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6A" w:rsidRPr="00BD5B0D" w:rsidRDefault="00283221" w:rsidP="00013152">
      <w:bookmarkStart w:id="0" w:name="_GoBack"/>
      <w:bookmarkEnd w:id="0"/>
      <w:r w:rsidRPr="00BD5B0D">
        <w:rPr>
          <w:rFonts w:eastAsia="Times New Roman" w:cs="Arial"/>
          <w:lang w:eastAsia="tr-TR"/>
        </w:rPr>
        <w:t xml:space="preserve">Bu </w:t>
      </w:r>
      <w:r w:rsidR="00AC24A7" w:rsidRPr="00BD5B0D">
        <w:rPr>
          <w:rFonts w:eastAsia="Times New Roman" w:cs="Arial"/>
          <w:lang w:eastAsia="tr-TR"/>
        </w:rPr>
        <w:t xml:space="preserve">kontrol listesi </w:t>
      </w:r>
      <w:r w:rsidR="00013152" w:rsidRPr="00BD5B0D">
        <w:rPr>
          <w:rFonts w:eastAsia="Times New Roman" w:cs="Arial"/>
          <w:lang w:eastAsia="tr-TR"/>
        </w:rPr>
        <w:t>SHT-OPS EK 4 CAT.OP.MPA.140</w:t>
      </w:r>
      <w:r w:rsidR="001A0AC3" w:rsidRPr="00BD5B0D">
        <w:rPr>
          <w:rFonts w:eastAsia="Times New Roman" w:cs="Arial"/>
          <w:lang w:eastAsia="tr-TR"/>
        </w:rPr>
        <w:t>(d) maddesi</w:t>
      </w:r>
      <w:r w:rsidR="00013152" w:rsidRPr="00BD5B0D">
        <w:rPr>
          <w:rFonts w:eastAsia="Times New Roman" w:cs="Arial"/>
          <w:lang w:eastAsia="tr-TR"/>
        </w:rPr>
        <w:t xml:space="preserve"> kapsamında </w:t>
      </w:r>
      <w:r w:rsidR="00505C4F" w:rsidRPr="00BD5B0D">
        <w:rPr>
          <w:rFonts w:eastAsia="Times New Roman" w:cs="Arial"/>
          <w:lang w:eastAsia="tr-TR"/>
        </w:rPr>
        <w:t xml:space="preserve">ETOPS Onayı olmaksızın </w:t>
      </w:r>
      <w:r w:rsidR="00013152" w:rsidRPr="00BD5B0D">
        <w:rPr>
          <w:rFonts w:eastAsia="Times New Roman" w:cs="Arial"/>
          <w:lang w:eastAsia="tr-TR"/>
        </w:rPr>
        <w:t xml:space="preserve">Genel Müdürlük onayı ile </w:t>
      </w:r>
      <w:r w:rsidR="00505C4F" w:rsidRPr="00BD5B0D">
        <w:t>19 veya daha az azami yolcu kapasiteli A performans sınıfı turbojet uçaklar ile tek motor arızası hızında uygun bir hava a</w:t>
      </w:r>
      <w:r w:rsidR="008B70D1" w:rsidRPr="00BD5B0D">
        <w:t>lanından 180 dakikaya kadar</w:t>
      </w:r>
      <w:r w:rsidR="00505C4F" w:rsidRPr="00BD5B0D">
        <w:t xml:space="preserve"> uzakta operasyon yapılmasına ilişkin </w:t>
      </w:r>
      <w:r w:rsidR="00013152" w:rsidRPr="00BD5B0D">
        <w:t xml:space="preserve">taleplerin değerlendirilmesinde kullanılmak üzere hazırlanmıştır. </w:t>
      </w:r>
    </w:p>
    <w:p w:rsidR="00AF2AB8" w:rsidRPr="00BD5B0D" w:rsidRDefault="00B0437A" w:rsidP="00FF25EA">
      <w:pPr>
        <w:jc w:val="both"/>
        <w:rPr>
          <w:rFonts w:eastAsia="Times New Roman" w:cs="Arial"/>
          <w:lang w:eastAsia="tr-TR"/>
        </w:rPr>
      </w:pPr>
      <w:r w:rsidRPr="00BD5B0D">
        <w:rPr>
          <w:rFonts w:eastAsia="Times New Roman" w:cs="Arial"/>
          <w:lang w:eastAsia="tr-TR"/>
        </w:rPr>
        <w:t xml:space="preserve">Bu </w:t>
      </w:r>
      <w:r w:rsidR="00CA34D2" w:rsidRPr="00BD5B0D">
        <w:rPr>
          <w:rFonts w:eastAsia="Times New Roman" w:cs="Arial"/>
          <w:lang w:eastAsia="tr-TR"/>
        </w:rPr>
        <w:t xml:space="preserve">kontrol </w:t>
      </w:r>
      <w:r w:rsidR="0097004E" w:rsidRPr="00BD5B0D">
        <w:rPr>
          <w:rFonts w:eastAsia="Times New Roman" w:cs="Arial"/>
          <w:lang w:eastAsia="tr-TR"/>
        </w:rPr>
        <w:t>listesi ilgili bölümleri İ</w:t>
      </w:r>
      <w:r w:rsidR="0080576A" w:rsidRPr="00BD5B0D">
        <w:rPr>
          <w:rFonts w:eastAsia="Times New Roman" w:cs="Arial"/>
          <w:lang w:eastAsia="tr-TR"/>
        </w:rPr>
        <w:t>şletici</w:t>
      </w:r>
      <w:r w:rsidR="00CA34D2" w:rsidRPr="00BD5B0D">
        <w:rPr>
          <w:rFonts w:eastAsia="Times New Roman" w:cs="Arial"/>
          <w:lang w:eastAsia="tr-TR"/>
        </w:rPr>
        <w:t xml:space="preserve"> tarafından doldurularak başvuru ekleri ile birlikte </w:t>
      </w:r>
      <w:r w:rsidR="00283221" w:rsidRPr="00BD5B0D">
        <w:rPr>
          <w:rFonts w:eastAsia="Times New Roman" w:cs="Arial"/>
          <w:lang w:eastAsia="tr-TR"/>
        </w:rPr>
        <w:t xml:space="preserve">Sivil Havacılık </w:t>
      </w:r>
      <w:r w:rsidR="00CA34D2" w:rsidRPr="00BD5B0D">
        <w:rPr>
          <w:rFonts w:eastAsia="Times New Roman" w:cs="Arial"/>
          <w:lang w:eastAsia="tr-TR"/>
        </w:rPr>
        <w:t>Genel Müdürlüğü</w:t>
      </w:r>
      <w:r w:rsidR="00283221" w:rsidRPr="00BD5B0D">
        <w:rPr>
          <w:rFonts w:eastAsia="Times New Roman" w:cs="Arial"/>
          <w:lang w:eastAsia="tr-TR"/>
        </w:rPr>
        <w:t>ne</w:t>
      </w:r>
      <w:r w:rsidR="00CA34D2" w:rsidRPr="00BD5B0D">
        <w:rPr>
          <w:rFonts w:eastAsia="Times New Roman" w:cs="Arial"/>
          <w:lang w:eastAsia="tr-TR"/>
        </w:rPr>
        <w:t xml:space="preserve"> teslim edilmelidir.</w:t>
      </w:r>
    </w:p>
    <w:p w:rsidR="009F4697" w:rsidRPr="00BD5B0D" w:rsidRDefault="007008F7" w:rsidP="009F4697">
      <w:pPr>
        <w:pStyle w:val="ListeParagraf"/>
        <w:numPr>
          <w:ilvl w:val="0"/>
          <w:numId w:val="2"/>
        </w:numPr>
        <w:ind w:left="284" w:hanging="284"/>
        <w:jc w:val="both"/>
        <w:rPr>
          <w:rFonts w:eastAsia="Times New Roman" w:cs="Arial"/>
          <w:lang w:eastAsia="tr-TR"/>
        </w:rPr>
      </w:pPr>
      <w:r w:rsidRPr="00BD5B0D">
        <w:rPr>
          <w:rFonts w:eastAsia="Times New Roman" w:cs="Arial"/>
          <w:lang w:eastAsia="tr-TR"/>
        </w:rPr>
        <w:t>İşletici:</w:t>
      </w:r>
    </w:p>
    <w:p w:rsidR="00E7257A" w:rsidRPr="00BD5B0D" w:rsidRDefault="00E7257A" w:rsidP="0024401B">
      <w:pPr>
        <w:pStyle w:val="ListeParagraf"/>
        <w:numPr>
          <w:ilvl w:val="0"/>
          <w:numId w:val="2"/>
        </w:numPr>
        <w:ind w:left="284" w:hanging="284"/>
        <w:jc w:val="both"/>
        <w:rPr>
          <w:rFonts w:eastAsia="Times New Roman" w:cs="Arial"/>
          <w:lang w:eastAsia="tr-TR"/>
        </w:rPr>
      </w:pPr>
      <w:r w:rsidRPr="00BD5B0D">
        <w:rPr>
          <w:rFonts w:eastAsia="Times New Roman" w:cs="Arial"/>
          <w:lang w:eastAsia="tr-TR"/>
        </w:rPr>
        <w:t xml:space="preserve">İlgili </w:t>
      </w:r>
      <w:r w:rsidR="007008F7" w:rsidRPr="00BD5B0D">
        <w:rPr>
          <w:rFonts w:eastAsia="Times New Roman" w:cs="Arial"/>
          <w:lang w:eastAsia="tr-TR"/>
        </w:rPr>
        <w:t>Personel ve İletişim Bilgileri:</w:t>
      </w:r>
    </w:p>
    <w:p w:rsidR="007008F7" w:rsidRPr="00BD5B0D" w:rsidRDefault="007008F7" w:rsidP="007008F7">
      <w:pPr>
        <w:pStyle w:val="ListeParagraf"/>
        <w:numPr>
          <w:ilvl w:val="0"/>
          <w:numId w:val="2"/>
        </w:numPr>
        <w:ind w:left="284" w:hanging="284"/>
        <w:jc w:val="both"/>
        <w:rPr>
          <w:rFonts w:eastAsia="Times New Roman" w:cs="Arial"/>
          <w:lang w:eastAsia="tr-TR"/>
        </w:rPr>
      </w:pPr>
      <w:r w:rsidRPr="00BD5B0D">
        <w:rPr>
          <w:rFonts w:eastAsia="Times New Roman" w:cs="Arial"/>
          <w:lang w:eastAsia="tr-TR"/>
        </w:rPr>
        <w:t>Hava Aracı Tescil İşareti:</w:t>
      </w:r>
    </w:p>
    <w:p w:rsidR="0024401B" w:rsidRPr="00BD5B0D" w:rsidRDefault="0024401B" w:rsidP="0024401B">
      <w:pPr>
        <w:pStyle w:val="ListeParagraf"/>
        <w:numPr>
          <w:ilvl w:val="0"/>
          <w:numId w:val="2"/>
        </w:numPr>
        <w:ind w:left="284" w:hanging="284"/>
        <w:jc w:val="both"/>
        <w:rPr>
          <w:rFonts w:eastAsia="Times New Roman" w:cs="Arial"/>
          <w:lang w:eastAsia="tr-TR"/>
        </w:rPr>
      </w:pPr>
      <w:r w:rsidRPr="00BD5B0D">
        <w:rPr>
          <w:rFonts w:eastAsia="Times New Roman" w:cs="Arial"/>
          <w:lang w:eastAsia="tr-TR"/>
        </w:rPr>
        <w:t>Hava Aracı Tipi/</w:t>
      </w:r>
      <w:r w:rsidR="007008F7" w:rsidRPr="00BD5B0D">
        <w:rPr>
          <w:rFonts w:eastAsia="Times New Roman" w:cs="Arial"/>
          <w:lang w:eastAsia="tr-TR"/>
        </w:rPr>
        <w:t>Modeli:</w:t>
      </w:r>
    </w:p>
    <w:p w:rsidR="00E7257A" w:rsidRPr="00BD5B0D" w:rsidRDefault="00E7257A" w:rsidP="0024401B">
      <w:pPr>
        <w:pStyle w:val="ListeParagraf"/>
        <w:numPr>
          <w:ilvl w:val="0"/>
          <w:numId w:val="2"/>
        </w:numPr>
        <w:ind w:left="284" w:hanging="284"/>
        <w:jc w:val="both"/>
        <w:rPr>
          <w:rFonts w:eastAsia="Times New Roman" w:cs="Arial"/>
          <w:lang w:eastAsia="tr-TR"/>
        </w:rPr>
      </w:pPr>
      <w:r w:rsidRPr="00BD5B0D">
        <w:rPr>
          <w:rFonts w:eastAsia="Times New Roman" w:cs="Arial"/>
          <w:lang w:eastAsia="tr-TR"/>
        </w:rPr>
        <w:t xml:space="preserve">Hava Aracı Seri </w:t>
      </w:r>
      <w:r w:rsidR="007008F7" w:rsidRPr="00BD5B0D">
        <w:rPr>
          <w:rFonts w:eastAsia="Times New Roman" w:cs="Arial"/>
          <w:lang w:eastAsia="tr-TR"/>
        </w:rPr>
        <w:t>Numarası:</w:t>
      </w:r>
    </w:p>
    <w:p w:rsidR="00BE167A" w:rsidRPr="00BD5B0D" w:rsidRDefault="007008F7" w:rsidP="00BE167A">
      <w:pPr>
        <w:pStyle w:val="ListeParagraf"/>
        <w:numPr>
          <w:ilvl w:val="0"/>
          <w:numId w:val="2"/>
        </w:numPr>
        <w:ind w:left="284" w:hanging="284"/>
        <w:jc w:val="both"/>
        <w:rPr>
          <w:rFonts w:eastAsia="Times New Roman" w:cs="Arial"/>
          <w:lang w:eastAsia="tr-TR"/>
        </w:rPr>
      </w:pPr>
      <w:r w:rsidRPr="00BD5B0D">
        <w:rPr>
          <w:rFonts w:eastAsia="Times New Roman" w:cs="Arial"/>
          <w:lang w:eastAsia="tr-TR"/>
        </w:rPr>
        <w:t>Motor Tipi/Modeli:</w:t>
      </w:r>
    </w:p>
    <w:p w:rsidR="00BE167A" w:rsidRPr="00BD5B0D" w:rsidRDefault="007008F7" w:rsidP="00BE167A">
      <w:pPr>
        <w:pStyle w:val="ListeParagraf"/>
        <w:numPr>
          <w:ilvl w:val="0"/>
          <w:numId w:val="2"/>
        </w:numPr>
        <w:ind w:left="284" w:hanging="284"/>
        <w:jc w:val="both"/>
        <w:rPr>
          <w:rFonts w:eastAsia="Times New Roman" w:cs="Arial"/>
          <w:lang w:eastAsia="tr-TR"/>
        </w:rPr>
      </w:pPr>
      <w:r w:rsidRPr="00BD5B0D">
        <w:rPr>
          <w:rFonts w:eastAsia="Times New Roman" w:cs="Arial"/>
          <w:lang w:eastAsia="tr-TR"/>
        </w:rPr>
        <w:t>Motor Seri Numarası:</w:t>
      </w:r>
    </w:p>
    <w:p w:rsidR="009237B5" w:rsidRDefault="009237B5" w:rsidP="009237B5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BD5B0D" w:rsidRDefault="00BD5B0D" w:rsidP="009237B5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BD5B0D" w:rsidRDefault="00BD5B0D" w:rsidP="009237B5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811E2F" w:rsidRDefault="00013152" w:rsidP="00811E2F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1</w:t>
      </w:r>
      <w:r w:rsidR="00811E2F" w:rsidRPr="00811E2F">
        <w:rPr>
          <w:rFonts w:ascii="Arial" w:eastAsia="Times New Roman" w:hAnsi="Arial" w:cs="Arial"/>
          <w:sz w:val="20"/>
          <w:szCs w:val="20"/>
          <w:lang w:eastAsia="tr-TR"/>
        </w:rPr>
        <w:t>.</w:t>
      </w:r>
      <w:r w:rsidR="00811E2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811E2F" w:rsidRPr="00811E2F">
        <w:rPr>
          <w:rFonts w:ascii="Arial" w:eastAsia="Times New Roman" w:hAnsi="Arial" w:cs="Arial"/>
          <w:sz w:val="20"/>
          <w:szCs w:val="20"/>
          <w:lang w:eastAsia="tr-TR"/>
        </w:rPr>
        <w:t>Değerlendirme</w:t>
      </w:r>
    </w:p>
    <w:tbl>
      <w:tblPr>
        <w:tblStyle w:val="TabloKlavuzu"/>
        <w:tblW w:w="5019" w:type="pct"/>
        <w:tblLayout w:type="fixed"/>
        <w:tblLook w:val="04A0" w:firstRow="1" w:lastRow="0" w:firstColumn="1" w:lastColumn="0" w:noHBand="0" w:noVBand="1"/>
      </w:tblPr>
      <w:tblGrid>
        <w:gridCol w:w="704"/>
        <w:gridCol w:w="4113"/>
        <w:gridCol w:w="2586"/>
        <w:gridCol w:w="120"/>
        <w:gridCol w:w="696"/>
        <w:gridCol w:w="3114"/>
        <w:gridCol w:w="709"/>
        <w:gridCol w:w="709"/>
        <w:gridCol w:w="569"/>
        <w:gridCol w:w="850"/>
        <w:gridCol w:w="710"/>
      </w:tblGrid>
      <w:tr w:rsidR="003A3F53" w:rsidRPr="00AB399A" w:rsidTr="00641840">
        <w:trPr>
          <w:trHeight w:val="299"/>
        </w:trPr>
        <w:tc>
          <w:tcPr>
            <w:tcW w:w="704" w:type="dxa"/>
            <w:vMerge w:val="restart"/>
            <w:vAlign w:val="center"/>
          </w:tcPr>
          <w:p w:rsidR="00D168F5" w:rsidRPr="00AB399A" w:rsidRDefault="00E52CE1" w:rsidP="00F7242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No.</w:t>
            </w:r>
          </w:p>
        </w:tc>
        <w:tc>
          <w:tcPr>
            <w:tcW w:w="4113" w:type="dxa"/>
            <w:vMerge w:val="restart"/>
            <w:vAlign w:val="center"/>
          </w:tcPr>
          <w:p w:rsidR="00D168F5" w:rsidRDefault="00E52CE1" w:rsidP="00E52C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Değerlendirme</w:t>
            </w:r>
          </w:p>
          <w:p w:rsidR="00E52CE1" w:rsidRPr="00AB399A" w:rsidRDefault="00E52CE1" w:rsidP="00E52C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Kriteri</w:t>
            </w:r>
          </w:p>
        </w:tc>
        <w:tc>
          <w:tcPr>
            <w:tcW w:w="3402" w:type="dxa"/>
            <w:gridSpan w:val="3"/>
            <w:vMerge w:val="restart"/>
          </w:tcPr>
          <w:p w:rsidR="00F72429" w:rsidRDefault="00F72429" w:rsidP="00F96E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F72429" w:rsidRDefault="004A53CB" w:rsidP="00E52C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Mevzuat </w:t>
            </w:r>
            <w:r w:rsidR="00E52C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Referans</w:t>
            </w:r>
          </w:p>
          <w:p w:rsidR="00D168F5" w:rsidRDefault="00D168F5" w:rsidP="00F96E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D168F5" w:rsidRPr="00AB399A" w:rsidRDefault="00D168F5" w:rsidP="00F96E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14" w:type="dxa"/>
            <w:vMerge w:val="restart"/>
            <w:vAlign w:val="center"/>
          </w:tcPr>
          <w:p w:rsidR="00D168F5" w:rsidRPr="00AB399A" w:rsidRDefault="002A2C7F" w:rsidP="00E52C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İşletici</w:t>
            </w:r>
            <w:r w:rsidR="00E52C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El Kitabı </w:t>
            </w:r>
            <w:r w:rsidR="00E52C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Referansı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ve/veya İşletici Açıklamaları*</w:t>
            </w:r>
          </w:p>
        </w:tc>
        <w:tc>
          <w:tcPr>
            <w:tcW w:w="1987" w:type="dxa"/>
            <w:gridSpan w:val="3"/>
            <w:vAlign w:val="center"/>
          </w:tcPr>
          <w:p w:rsidR="00D168F5" w:rsidRPr="00AB399A" w:rsidRDefault="00D168F5" w:rsidP="008044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Dokümantasyon</w:t>
            </w:r>
            <w:r w:rsidR="008057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560" w:type="dxa"/>
            <w:gridSpan w:val="2"/>
            <w:vAlign w:val="center"/>
          </w:tcPr>
          <w:p w:rsidR="00D168F5" w:rsidRPr="00AB399A" w:rsidRDefault="00F72429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Değerlendirme</w:t>
            </w:r>
          </w:p>
        </w:tc>
      </w:tr>
      <w:tr w:rsidR="0080448D" w:rsidRPr="00AB399A" w:rsidTr="00641840">
        <w:trPr>
          <w:trHeight w:val="433"/>
        </w:trPr>
        <w:tc>
          <w:tcPr>
            <w:tcW w:w="704" w:type="dxa"/>
            <w:vMerge/>
            <w:vAlign w:val="center"/>
          </w:tcPr>
          <w:p w:rsidR="0080448D" w:rsidRPr="00AB399A" w:rsidRDefault="0080448D" w:rsidP="002F63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3" w:type="dxa"/>
            <w:vMerge/>
            <w:vAlign w:val="center"/>
          </w:tcPr>
          <w:p w:rsidR="0080448D" w:rsidRPr="00AB399A" w:rsidRDefault="0080448D" w:rsidP="002F63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gridSpan w:val="3"/>
            <w:vMerge/>
          </w:tcPr>
          <w:p w:rsidR="0080448D" w:rsidRDefault="0080448D" w:rsidP="00F96E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14" w:type="dxa"/>
            <w:vMerge/>
            <w:vAlign w:val="center"/>
          </w:tcPr>
          <w:p w:rsidR="0080448D" w:rsidRPr="00AB399A" w:rsidRDefault="0080448D" w:rsidP="002F63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80448D" w:rsidRPr="00AB399A" w:rsidRDefault="0080448D" w:rsidP="008057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</w:t>
            </w:r>
          </w:p>
        </w:tc>
        <w:tc>
          <w:tcPr>
            <w:tcW w:w="709" w:type="dxa"/>
            <w:vAlign w:val="center"/>
          </w:tcPr>
          <w:p w:rsidR="0080448D" w:rsidRPr="00AB399A" w:rsidRDefault="0080448D" w:rsidP="0080448D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MD</w:t>
            </w:r>
          </w:p>
        </w:tc>
        <w:tc>
          <w:tcPr>
            <w:tcW w:w="569" w:type="dxa"/>
          </w:tcPr>
          <w:p w:rsidR="0080448D" w:rsidRDefault="0080448D" w:rsidP="0080576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0448D" w:rsidRPr="00AB399A" w:rsidRDefault="001D1939" w:rsidP="0080576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GD</w:t>
            </w:r>
          </w:p>
        </w:tc>
        <w:tc>
          <w:tcPr>
            <w:tcW w:w="850" w:type="dxa"/>
            <w:vAlign w:val="center"/>
          </w:tcPr>
          <w:p w:rsidR="0080448D" w:rsidRPr="00AB399A" w:rsidRDefault="0080448D" w:rsidP="0080448D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U</w:t>
            </w:r>
          </w:p>
        </w:tc>
        <w:tc>
          <w:tcPr>
            <w:tcW w:w="710" w:type="dxa"/>
            <w:vAlign w:val="center"/>
          </w:tcPr>
          <w:p w:rsidR="0080448D" w:rsidRPr="00AB399A" w:rsidRDefault="0080448D" w:rsidP="0080448D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UD</w:t>
            </w:r>
          </w:p>
        </w:tc>
      </w:tr>
      <w:tr w:rsidR="00641840" w:rsidRPr="00AB399A" w:rsidTr="00316DFC">
        <w:trPr>
          <w:trHeight w:val="433"/>
        </w:trPr>
        <w:tc>
          <w:tcPr>
            <w:tcW w:w="14880" w:type="dxa"/>
            <w:gridSpan w:val="11"/>
            <w:shd w:val="clear" w:color="auto" w:fill="548DD4" w:themeFill="text2" w:themeFillTint="99"/>
            <w:vAlign w:val="center"/>
          </w:tcPr>
          <w:p w:rsidR="00641840" w:rsidRPr="00316DFC" w:rsidRDefault="00316DFC" w:rsidP="00641840">
            <w:pPr>
              <w:jc w:val="center"/>
            </w:pPr>
            <w:r w:rsidRPr="00316DFC">
              <w:t xml:space="preserve">1. </w:t>
            </w:r>
            <w:r w:rsidR="00641840" w:rsidRPr="00316DFC">
              <w:t>Uçuş Operasyon Gereklilikleri</w:t>
            </w:r>
          </w:p>
        </w:tc>
      </w:tr>
      <w:tr w:rsidR="00941D17" w:rsidRPr="00AB399A" w:rsidTr="006A0A12">
        <w:trPr>
          <w:trHeight w:val="433"/>
        </w:trPr>
        <w:tc>
          <w:tcPr>
            <w:tcW w:w="704" w:type="dxa"/>
            <w:vAlign w:val="center"/>
          </w:tcPr>
          <w:p w:rsidR="00941D17" w:rsidRPr="00AB399A" w:rsidRDefault="00941D17" w:rsidP="00941D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3B6E">
              <w:t>1</w:t>
            </w:r>
            <w:r w:rsidR="00316DFC">
              <w:t>.1</w:t>
            </w:r>
          </w:p>
        </w:tc>
        <w:tc>
          <w:tcPr>
            <w:tcW w:w="4113" w:type="dxa"/>
            <w:vAlign w:val="center"/>
          </w:tcPr>
          <w:p w:rsidR="00941D17" w:rsidRPr="00663B6E" w:rsidRDefault="00941D17" w:rsidP="00941D17">
            <w:pPr>
              <w:jc w:val="both"/>
            </w:pPr>
            <w:r w:rsidRPr="00663B6E">
              <w:t xml:space="preserve">İşletici, işletilen iki motorlu her uçak tipinde veya varyantında uygun havaalanına olan azami mesafenin hesaplanması için, uçağın bir motoru çalışmaz durumdayken koruyabileceği gerçek hava süratine </w:t>
            </w:r>
            <w:r w:rsidRPr="00663B6E">
              <w:lastRenderedPageBreak/>
              <w:t>dayanılarak V(MO)'yu (azami operasyon hızı) aşmayan bir hız belirlemiştir.</w:t>
            </w:r>
          </w:p>
        </w:tc>
        <w:tc>
          <w:tcPr>
            <w:tcW w:w="3402" w:type="dxa"/>
            <w:gridSpan w:val="3"/>
          </w:tcPr>
          <w:p w:rsidR="009132AF" w:rsidRDefault="009132AF" w:rsidP="00941D17">
            <w:pPr>
              <w:jc w:val="center"/>
            </w:pPr>
            <w:r w:rsidRPr="00316DFC">
              <w:lastRenderedPageBreak/>
              <w:t>SHT-OPS Madde 4(2)</w:t>
            </w:r>
          </w:p>
          <w:p w:rsidR="00941D17" w:rsidRDefault="00941D17" w:rsidP="00941D17">
            <w:pPr>
              <w:jc w:val="center"/>
            </w:pPr>
            <w:r w:rsidRPr="00316DFC">
              <w:t>SHT-OPS CAT.OP.MPA.140 (b)</w:t>
            </w:r>
          </w:p>
          <w:p w:rsidR="009132AF" w:rsidRPr="00316DFC" w:rsidRDefault="009132AF" w:rsidP="00941D17">
            <w:pPr>
              <w:jc w:val="center"/>
            </w:pPr>
            <w:r>
              <w:t xml:space="preserve">EASA AIR OPS </w:t>
            </w:r>
            <w:r w:rsidRPr="00316DFC">
              <w:t>AMC1 CAT.OP.MPA.140(d)</w:t>
            </w:r>
            <w:r>
              <w:t>-(a)</w:t>
            </w:r>
          </w:p>
        </w:tc>
        <w:tc>
          <w:tcPr>
            <w:tcW w:w="3114" w:type="dxa"/>
            <w:vAlign w:val="center"/>
          </w:tcPr>
          <w:p w:rsidR="00941D17" w:rsidRPr="00AB399A" w:rsidRDefault="00941D17" w:rsidP="00941D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941D17" w:rsidRDefault="00941D17" w:rsidP="00941D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41D17" w:rsidRDefault="00941D17" w:rsidP="00941D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41D17" w:rsidRDefault="00941D17" w:rsidP="00941D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41D17" w:rsidRDefault="00941D17" w:rsidP="00941D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058937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1D17" w:rsidRDefault="00941D17" w:rsidP="00941D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941D17" w:rsidRPr="00C847C8" w:rsidRDefault="00941D17" w:rsidP="00941D1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941D17" w:rsidRDefault="00941D17" w:rsidP="00941D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41D17" w:rsidRDefault="00941D17" w:rsidP="00941D1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41D17" w:rsidRDefault="00941D17" w:rsidP="00941D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41D17" w:rsidRDefault="00941D17" w:rsidP="00941D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459995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1D17" w:rsidRDefault="00941D17" w:rsidP="00941D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941D17" w:rsidRPr="00C847C8" w:rsidRDefault="00941D17" w:rsidP="00941D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:rsidR="00941D17" w:rsidRDefault="00941D17" w:rsidP="00941D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41D17" w:rsidRDefault="00941D17" w:rsidP="00941D1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41D17" w:rsidRDefault="00941D17" w:rsidP="00941D17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41D17" w:rsidRDefault="00941D17" w:rsidP="00941D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2209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1D17" w:rsidRDefault="00941D17" w:rsidP="00941D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941D17" w:rsidRPr="00C847C8" w:rsidRDefault="00941D17" w:rsidP="00941D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941D17" w:rsidRDefault="00941D17" w:rsidP="00941D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41D17" w:rsidRDefault="00941D17" w:rsidP="00941D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41D17" w:rsidRDefault="00941D17" w:rsidP="00941D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41D17" w:rsidRDefault="00941D17" w:rsidP="00941D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6882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1D17" w:rsidRPr="00C847C8" w:rsidRDefault="00941D17" w:rsidP="00941D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10" w:type="dxa"/>
          </w:tcPr>
          <w:p w:rsidR="00941D17" w:rsidRDefault="00941D17" w:rsidP="00941D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41D17" w:rsidRDefault="00941D17" w:rsidP="00941D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41D17" w:rsidRDefault="00941D17" w:rsidP="00941D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941D17" w:rsidRDefault="00941D17" w:rsidP="00941D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104615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1D17" w:rsidRDefault="00941D17" w:rsidP="00941D17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941D17" w:rsidRPr="00C847C8" w:rsidRDefault="00941D17" w:rsidP="00941D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16DFC" w:rsidRPr="00AB399A" w:rsidTr="00491AC0">
        <w:trPr>
          <w:trHeight w:val="433"/>
        </w:trPr>
        <w:tc>
          <w:tcPr>
            <w:tcW w:w="704" w:type="dxa"/>
            <w:vAlign w:val="center"/>
          </w:tcPr>
          <w:p w:rsidR="00316DFC" w:rsidRPr="00663B6E" w:rsidRDefault="00316DFC" w:rsidP="00316DFC">
            <w:pPr>
              <w:jc w:val="center"/>
            </w:pPr>
            <w:r>
              <w:lastRenderedPageBreak/>
              <w:t>1.</w:t>
            </w:r>
            <w:r w:rsidRPr="00663B6E">
              <w:t>2</w:t>
            </w:r>
          </w:p>
        </w:tc>
        <w:tc>
          <w:tcPr>
            <w:tcW w:w="4113" w:type="dxa"/>
            <w:vAlign w:val="center"/>
          </w:tcPr>
          <w:p w:rsidR="00316DFC" w:rsidRPr="00663B6E" w:rsidRDefault="00316DFC" w:rsidP="00316DFC">
            <w:pPr>
              <w:jc w:val="both"/>
            </w:pPr>
            <w:r w:rsidRPr="00663B6E">
              <w:t xml:space="preserve">İşletici, işletme el kitabı içerisinde, her bir tipe veya varyanta özgü aşağıdaki verileri dâhil etmiştir: </w:t>
            </w:r>
          </w:p>
          <w:p w:rsidR="00316DFC" w:rsidRPr="00663B6E" w:rsidRDefault="00316DFC" w:rsidP="00316DFC">
            <w:pPr>
              <w:jc w:val="both"/>
            </w:pPr>
            <w:r w:rsidRPr="00663B6E">
              <w:t>1)Belirlenen OEI seyir hızı; ve</w:t>
            </w:r>
          </w:p>
          <w:p w:rsidR="00316DFC" w:rsidRPr="00663B6E" w:rsidRDefault="00316DFC" w:rsidP="00316DFC">
            <w:pPr>
              <w:jc w:val="both"/>
            </w:pPr>
            <w:r w:rsidRPr="00663B6E">
              <w:t>2)Uy</w:t>
            </w:r>
            <w:r w:rsidR="009132AF">
              <w:t>gun bir havaalanı için belirlenen</w:t>
            </w:r>
            <w:r w:rsidRPr="00663B6E">
              <w:t xml:space="preserve"> azami mesafe.</w:t>
            </w:r>
          </w:p>
        </w:tc>
        <w:tc>
          <w:tcPr>
            <w:tcW w:w="3402" w:type="dxa"/>
            <w:gridSpan w:val="3"/>
          </w:tcPr>
          <w:p w:rsidR="009132AF" w:rsidRDefault="009132AF" w:rsidP="00316DFC">
            <w:pPr>
              <w:jc w:val="center"/>
            </w:pPr>
            <w:r w:rsidRPr="00316DFC">
              <w:t>SHT-OPS Madde 4(2)</w:t>
            </w:r>
          </w:p>
          <w:p w:rsidR="00316DFC" w:rsidRDefault="00316DFC" w:rsidP="00316DFC">
            <w:pPr>
              <w:jc w:val="center"/>
            </w:pPr>
            <w:r w:rsidRPr="00316DFC">
              <w:t>SHT-OPS CAT.OP.MPA.140 (c)</w:t>
            </w:r>
          </w:p>
          <w:p w:rsidR="009132AF" w:rsidRPr="00316DFC" w:rsidRDefault="009132AF" w:rsidP="00316DFC">
            <w:pPr>
              <w:jc w:val="center"/>
            </w:pPr>
            <w:r>
              <w:t xml:space="preserve">EASA AIR OPS </w:t>
            </w:r>
            <w:r w:rsidRPr="00316DFC">
              <w:t>AMC1 CAT.OP.MPA.140(d)</w:t>
            </w:r>
            <w:r>
              <w:t>-(a)</w:t>
            </w:r>
          </w:p>
        </w:tc>
        <w:tc>
          <w:tcPr>
            <w:tcW w:w="3114" w:type="dxa"/>
            <w:vAlign w:val="center"/>
          </w:tcPr>
          <w:p w:rsidR="00316DFC" w:rsidRPr="00AB399A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277445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16DFC" w:rsidRDefault="00316DFC" w:rsidP="00316DF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803672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50491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7828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Pr="00C847C8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10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627977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16DFC" w:rsidRPr="00AB399A" w:rsidTr="007E4FC4">
        <w:trPr>
          <w:trHeight w:val="433"/>
        </w:trPr>
        <w:tc>
          <w:tcPr>
            <w:tcW w:w="704" w:type="dxa"/>
            <w:vAlign w:val="center"/>
          </w:tcPr>
          <w:p w:rsidR="00316DFC" w:rsidRPr="00663B6E" w:rsidRDefault="00316DFC" w:rsidP="00316DFC">
            <w:pPr>
              <w:jc w:val="center"/>
            </w:pPr>
            <w:r>
              <w:t>1.</w:t>
            </w:r>
            <w:r w:rsidRPr="00663B6E">
              <w:t>3</w:t>
            </w:r>
          </w:p>
        </w:tc>
        <w:tc>
          <w:tcPr>
            <w:tcW w:w="4113" w:type="dxa"/>
            <w:vAlign w:val="center"/>
          </w:tcPr>
          <w:p w:rsidR="00316DFC" w:rsidRPr="00663B6E" w:rsidRDefault="00316DFC" w:rsidP="00316DFC">
            <w:pPr>
              <w:jc w:val="both"/>
            </w:pPr>
            <w:r w:rsidRPr="00663B6E">
              <w:t>İşleticinin başvuruya konu hava araçları 120-180 dakika arası sapma süresi arttırılması onayına uygunluğa yönelik aşağıdaki şart</w:t>
            </w:r>
            <w:r w:rsidR="009132AF">
              <w:t>ları sağ</w:t>
            </w:r>
            <w:r w:rsidRPr="00663B6E">
              <w:t xml:space="preserve">lamaktadır. </w:t>
            </w:r>
          </w:p>
          <w:p w:rsidR="00316DFC" w:rsidRPr="00663B6E" w:rsidRDefault="00316DFC" w:rsidP="00316DFC">
            <w:pPr>
              <w:jc w:val="both"/>
            </w:pPr>
            <w:r w:rsidRPr="00663B6E">
              <w:t xml:space="preserve">1. Performans A sınıfı hava aracı olmak </w:t>
            </w:r>
          </w:p>
          <w:p w:rsidR="00316DFC" w:rsidRPr="00663B6E" w:rsidRDefault="00316DFC" w:rsidP="00316DFC">
            <w:pPr>
              <w:jc w:val="both"/>
            </w:pPr>
            <w:r w:rsidRPr="00663B6E">
              <w:t>2. 19 veya daha az azami operasyonel yolcu koltuk düzeninde (MOPSC) olmak</w:t>
            </w:r>
          </w:p>
          <w:p w:rsidR="00316DFC" w:rsidRPr="00663B6E" w:rsidRDefault="00316DFC" w:rsidP="00316DFC">
            <w:pPr>
              <w:jc w:val="both"/>
            </w:pPr>
            <w:r w:rsidRPr="00663B6E">
              <w:t xml:space="preserve">3. CS-25 veya dengi(ör: FAR-25) bir şartname kapsamında sertifiye edilmiş olmak. </w:t>
            </w:r>
          </w:p>
        </w:tc>
        <w:tc>
          <w:tcPr>
            <w:tcW w:w="3402" w:type="dxa"/>
            <w:gridSpan w:val="3"/>
          </w:tcPr>
          <w:p w:rsidR="00316DFC" w:rsidRPr="00316DFC" w:rsidRDefault="00316DFC" w:rsidP="00316DFC">
            <w:pPr>
              <w:jc w:val="center"/>
            </w:pPr>
            <w:r w:rsidRPr="00316DFC">
              <w:t>SHT-OPS Madde 4(2)</w:t>
            </w:r>
          </w:p>
          <w:p w:rsidR="00316DFC" w:rsidRPr="00316DFC" w:rsidRDefault="00316DFC" w:rsidP="00316DFC">
            <w:pPr>
              <w:jc w:val="center"/>
            </w:pPr>
          </w:p>
          <w:p w:rsidR="00316DFC" w:rsidRPr="00316DFC" w:rsidRDefault="00316DFC" w:rsidP="00316DFC">
            <w:pPr>
              <w:jc w:val="center"/>
            </w:pPr>
            <w:r w:rsidRPr="00316DFC">
              <w:t>SHT-OPS CAT.OP.MPA.140</w:t>
            </w:r>
          </w:p>
          <w:p w:rsidR="00316DFC" w:rsidRPr="00316DFC" w:rsidRDefault="00316DFC" w:rsidP="00316DFC">
            <w:pPr>
              <w:jc w:val="center"/>
            </w:pPr>
            <w:r w:rsidRPr="00316DFC">
              <w:t>(a)(2)</w:t>
            </w:r>
          </w:p>
          <w:p w:rsidR="00316DFC" w:rsidRPr="00316DFC" w:rsidRDefault="009132AF" w:rsidP="00316DFC">
            <w:pPr>
              <w:jc w:val="center"/>
            </w:pPr>
            <w:r>
              <w:t xml:space="preserve">EASA AIR OPS </w:t>
            </w:r>
            <w:r w:rsidR="00316DFC" w:rsidRPr="00316DFC">
              <w:t>AMC1 CAT.OP.MPA.140(d)</w:t>
            </w:r>
            <w:r>
              <w:t>-(b)</w:t>
            </w:r>
          </w:p>
        </w:tc>
        <w:tc>
          <w:tcPr>
            <w:tcW w:w="3114" w:type="dxa"/>
            <w:vAlign w:val="center"/>
          </w:tcPr>
          <w:p w:rsidR="00316DFC" w:rsidRPr="00AB399A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80430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16DFC" w:rsidRDefault="00316DFC" w:rsidP="00316DF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686896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229296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986280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Pr="00C847C8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10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713116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16DFC" w:rsidRPr="00AB399A" w:rsidTr="00292839">
        <w:trPr>
          <w:trHeight w:val="433"/>
        </w:trPr>
        <w:tc>
          <w:tcPr>
            <w:tcW w:w="704" w:type="dxa"/>
            <w:vAlign w:val="center"/>
          </w:tcPr>
          <w:p w:rsidR="00316DFC" w:rsidRPr="00663B6E" w:rsidRDefault="00316DFC" w:rsidP="00316DFC">
            <w:pPr>
              <w:jc w:val="center"/>
            </w:pPr>
            <w:r>
              <w:t>1.</w:t>
            </w:r>
            <w:r w:rsidRPr="00663B6E">
              <w:t>4</w:t>
            </w:r>
          </w:p>
        </w:tc>
        <w:tc>
          <w:tcPr>
            <w:tcW w:w="4113" w:type="dxa"/>
            <w:vAlign w:val="center"/>
          </w:tcPr>
          <w:p w:rsidR="00316DFC" w:rsidRPr="00663B6E" w:rsidRDefault="00316DFC" w:rsidP="00316DFC">
            <w:pPr>
              <w:jc w:val="center"/>
            </w:pPr>
            <w:r w:rsidRPr="00663B6E">
              <w:t xml:space="preserve">Asgaride EASA AIR OPS AMC1 CAT.OP.MPA.140(d)-(e) gerekliliklerini sağlayan uçuş ekibi eğitim programı oluşturulmuştur. </w:t>
            </w:r>
          </w:p>
        </w:tc>
        <w:tc>
          <w:tcPr>
            <w:tcW w:w="3402" w:type="dxa"/>
            <w:gridSpan w:val="3"/>
          </w:tcPr>
          <w:p w:rsidR="00316DFC" w:rsidRPr="00316DFC" w:rsidRDefault="00316DFC" w:rsidP="00316DFC">
            <w:pPr>
              <w:jc w:val="center"/>
            </w:pPr>
            <w:r w:rsidRPr="00316DFC">
              <w:t>SHT-OPS Madde 4(2)</w:t>
            </w:r>
          </w:p>
          <w:p w:rsidR="00316DFC" w:rsidRPr="00316DFC" w:rsidRDefault="00316DFC" w:rsidP="00316DFC">
            <w:pPr>
              <w:jc w:val="center"/>
            </w:pPr>
            <w:r w:rsidRPr="00316DFC">
              <w:t>SHT-OPS EK 4 CAT.OP.MPA.140(d)(1)</w:t>
            </w:r>
          </w:p>
          <w:p w:rsidR="00316DFC" w:rsidRPr="00316DFC" w:rsidRDefault="00316DFC" w:rsidP="00316DFC">
            <w:pPr>
              <w:jc w:val="center"/>
            </w:pPr>
            <w:r w:rsidRPr="00316DFC">
              <w:t>EASA AIR OPS AMC1 CAT.OP.MPA.140(d)-(e)</w:t>
            </w:r>
          </w:p>
          <w:p w:rsidR="00316DFC" w:rsidRPr="00316DFC" w:rsidRDefault="00316DFC" w:rsidP="00316DFC">
            <w:pPr>
              <w:jc w:val="center"/>
            </w:pPr>
          </w:p>
        </w:tc>
        <w:tc>
          <w:tcPr>
            <w:tcW w:w="3114" w:type="dxa"/>
            <w:vAlign w:val="center"/>
          </w:tcPr>
          <w:p w:rsidR="00316DFC" w:rsidRPr="00AB399A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998706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16DFC" w:rsidRDefault="00316DFC" w:rsidP="00316DF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184246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714683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562167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Pr="00C847C8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10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986691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16DFC" w:rsidRPr="00AB399A" w:rsidTr="00D75DA0">
        <w:trPr>
          <w:trHeight w:val="433"/>
        </w:trPr>
        <w:tc>
          <w:tcPr>
            <w:tcW w:w="704" w:type="dxa"/>
            <w:vAlign w:val="center"/>
          </w:tcPr>
          <w:p w:rsidR="00316DFC" w:rsidRPr="00663B6E" w:rsidRDefault="00316DFC" w:rsidP="00316DFC">
            <w:pPr>
              <w:jc w:val="center"/>
            </w:pPr>
            <w:r>
              <w:t>1.</w:t>
            </w:r>
            <w:r w:rsidRPr="00663B6E">
              <w:t>5</w:t>
            </w:r>
          </w:p>
        </w:tc>
        <w:tc>
          <w:tcPr>
            <w:tcW w:w="4113" w:type="dxa"/>
            <w:vAlign w:val="center"/>
          </w:tcPr>
          <w:p w:rsidR="00316DFC" w:rsidRPr="00663B6E" w:rsidRDefault="00316DFC" w:rsidP="00316DFC">
            <w:pPr>
              <w:jc w:val="center"/>
            </w:pPr>
            <w:r w:rsidRPr="00663B6E">
              <w:t>Asgaride EASA AIR OPS AMC1 CAT.OP.MPA.140(d)-(f) gerekliliklerini karşılayan uçuş öncesi kontrolleri belirle</w:t>
            </w:r>
            <w:r w:rsidR="009132AF">
              <w:t>n</w:t>
            </w:r>
            <w:r w:rsidRPr="00663B6E">
              <w:t>miş ve uygula</w:t>
            </w:r>
            <w:r w:rsidR="009132AF">
              <w:t>n</w:t>
            </w:r>
            <w:r w:rsidRPr="00663B6E">
              <w:t xml:space="preserve">maktadır. </w:t>
            </w:r>
          </w:p>
        </w:tc>
        <w:tc>
          <w:tcPr>
            <w:tcW w:w="3402" w:type="dxa"/>
            <w:gridSpan w:val="3"/>
          </w:tcPr>
          <w:p w:rsidR="00316DFC" w:rsidRPr="00316DFC" w:rsidRDefault="00316DFC" w:rsidP="00316DFC">
            <w:pPr>
              <w:jc w:val="center"/>
            </w:pPr>
            <w:r w:rsidRPr="00316DFC">
              <w:t>SHT-OPS Madde 4(2)</w:t>
            </w:r>
          </w:p>
          <w:p w:rsidR="00316DFC" w:rsidRPr="00316DFC" w:rsidRDefault="00316DFC" w:rsidP="00316DFC">
            <w:pPr>
              <w:jc w:val="center"/>
            </w:pPr>
            <w:r w:rsidRPr="00316DFC">
              <w:t>SHT-OPS EK 4 CAT.OP.MPA.140(d)(1)</w:t>
            </w:r>
          </w:p>
          <w:p w:rsidR="00316DFC" w:rsidRPr="00316DFC" w:rsidRDefault="00316DFC" w:rsidP="00316DFC">
            <w:pPr>
              <w:jc w:val="center"/>
            </w:pPr>
            <w:r w:rsidRPr="00316DFC">
              <w:t>EASA AIR OPS AMC1 CAT.OP.MPA.140(d)-(f)</w:t>
            </w:r>
          </w:p>
          <w:p w:rsidR="00316DFC" w:rsidRPr="00316DFC" w:rsidRDefault="00316DFC" w:rsidP="00316DFC">
            <w:pPr>
              <w:jc w:val="center"/>
            </w:pPr>
          </w:p>
        </w:tc>
        <w:tc>
          <w:tcPr>
            <w:tcW w:w="3114" w:type="dxa"/>
            <w:vAlign w:val="center"/>
          </w:tcPr>
          <w:p w:rsidR="00316DFC" w:rsidRPr="00AB399A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879762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16DFC" w:rsidRDefault="00316DFC" w:rsidP="00316DF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147422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392505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593047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Pr="00C847C8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10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078051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16DFC" w:rsidRPr="00AB399A" w:rsidTr="006C4F7B">
        <w:trPr>
          <w:trHeight w:val="433"/>
        </w:trPr>
        <w:tc>
          <w:tcPr>
            <w:tcW w:w="704" w:type="dxa"/>
            <w:vAlign w:val="center"/>
          </w:tcPr>
          <w:p w:rsidR="00316DFC" w:rsidRPr="00663B6E" w:rsidRDefault="00316DFC" w:rsidP="00316DFC">
            <w:pPr>
              <w:jc w:val="center"/>
            </w:pPr>
            <w:r>
              <w:lastRenderedPageBreak/>
              <w:t>1.</w:t>
            </w:r>
            <w:r w:rsidRPr="00663B6E">
              <w:t>6</w:t>
            </w:r>
          </w:p>
        </w:tc>
        <w:tc>
          <w:tcPr>
            <w:tcW w:w="4113" w:type="dxa"/>
            <w:vAlign w:val="center"/>
          </w:tcPr>
          <w:p w:rsidR="00316DFC" w:rsidRPr="00663B6E" w:rsidRDefault="00316DFC" w:rsidP="00316DFC">
            <w:pPr>
              <w:jc w:val="center"/>
            </w:pPr>
            <w:r w:rsidRPr="00663B6E">
              <w:t xml:space="preserve">120-180 dakika arası operasyon için gereken asgari teçhizat, bu tip operasyon için üretici tarafından belirlenen hususlar dikkate alınarak MELe eklenmiştir. </w:t>
            </w:r>
          </w:p>
        </w:tc>
        <w:tc>
          <w:tcPr>
            <w:tcW w:w="3402" w:type="dxa"/>
            <w:gridSpan w:val="3"/>
          </w:tcPr>
          <w:p w:rsidR="00316DFC" w:rsidRPr="00316DFC" w:rsidRDefault="00316DFC" w:rsidP="00316DFC">
            <w:pPr>
              <w:jc w:val="center"/>
            </w:pPr>
            <w:r w:rsidRPr="00316DFC">
              <w:t>SHT-OPS Madde 4(2)</w:t>
            </w:r>
          </w:p>
          <w:p w:rsidR="00316DFC" w:rsidRPr="00316DFC" w:rsidRDefault="00316DFC" w:rsidP="00316DFC">
            <w:pPr>
              <w:jc w:val="center"/>
            </w:pPr>
            <w:r w:rsidRPr="00316DFC">
              <w:t>SHT-OPS EK 4 CAT.OP.MPA.140(d)(1)</w:t>
            </w:r>
          </w:p>
          <w:p w:rsidR="00316DFC" w:rsidRPr="00316DFC" w:rsidRDefault="00316DFC" w:rsidP="00316DFC">
            <w:pPr>
              <w:jc w:val="center"/>
            </w:pPr>
            <w:r w:rsidRPr="00316DFC">
              <w:t>EASA AIR OPS AMC1 CAT.OP.MPA.140(d)-(g)</w:t>
            </w:r>
          </w:p>
          <w:p w:rsidR="00316DFC" w:rsidRPr="00316DFC" w:rsidRDefault="00316DFC" w:rsidP="00316DFC">
            <w:pPr>
              <w:jc w:val="center"/>
            </w:pPr>
          </w:p>
        </w:tc>
        <w:tc>
          <w:tcPr>
            <w:tcW w:w="3114" w:type="dxa"/>
            <w:vAlign w:val="center"/>
          </w:tcPr>
          <w:p w:rsidR="00316DFC" w:rsidRPr="00AB399A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622527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16DFC" w:rsidRDefault="00316DFC" w:rsidP="00316DF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521513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32044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583869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Pr="00C847C8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10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81776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16DFC" w:rsidRPr="00AB399A" w:rsidTr="006243D0">
        <w:trPr>
          <w:trHeight w:val="433"/>
        </w:trPr>
        <w:tc>
          <w:tcPr>
            <w:tcW w:w="704" w:type="dxa"/>
            <w:vAlign w:val="center"/>
          </w:tcPr>
          <w:p w:rsidR="00316DFC" w:rsidRPr="00AB399A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t>1.</w:t>
            </w:r>
            <w:r w:rsidRPr="00663B6E">
              <w:t>7</w:t>
            </w:r>
          </w:p>
        </w:tc>
        <w:tc>
          <w:tcPr>
            <w:tcW w:w="4113" w:type="dxa"/>
            <w:vAlign w:val="center"/>
          </w:tcPr>
          <w:p w:rsidR="00316DFC" w:rsidRPr="00663B6E" w:rsidRDefault="00316DFC" w:rsidP="00316DFC">
            <w:pPr>
              <w:jc w:val="center"/>
            </w:pPr>
            <w:r w:rsidRPr="00663B6E">
              <w:t xml:space="preserve">İşletici aşağıdaki hususları içeren dispeç prosedürlerini oluşturmuştur. </w:t>
            </w:r>
          </w:p>
        </w:tc>
        <w:tc>
          <w:tcPr>
            <w:tcW w:w="3402" w:type="dxa"/>
            <w:gridSpan w:val="3"/>
          </w:tcPr>
          <w:p w:rsidR="00316DFC" w:rsidRPr="00316DFC" w:rsidRDefault="00316DFC" w:rsidP="00316DFC">
            <w:pPr>
              <w:jc w:val="center"/>
            </w:pPr>
            <w:r w:rsidRPr="00316DFC">
              <w:t>SHT-OPS Madde 4(2)</w:t>
            </w:r>
          </w:p>
          <w:p w:rsidR="00316DFC" w:rsidRPr="00316DFC" w:rsidRDefault="00316DFC" w:rsidP="00316DFC">
            <w:pPr>
              <w:jc w:val="center"/>
            </w:pPr>
            <w:r w:rsidRPr="00316DFC">
              <w:t>SHT-OPS EK 4 CAT.OP.MPA.140(d)(1)</w:t>
            </w: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16DFC">
              <w:t>EASA AIR OPS AMC1 CAT.OP.MPA.140(d)-(h)</w:t>
            </w:r>
          </w:p>
          <w:p w:rsidR="00316DFC" w:rsidRDefault="00316DFC" w:rsidP="00316DFC">
            <w:pPr>
              <w:jc w:val="center"/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3114" w:type="dxa"/>
            <w:vAlign w:val="center"/>
          </w:tcPr>
          <w:p w:rsidR="00316DFC" w:rsidRPr="00AB399A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90705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16DFC" w:rsidRDefault="00316DFC" w:rsidP="00316DF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786045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2026279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879170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Pr="00C847C8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10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538241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16DFC" w:rsidRPr="00AB399A" w:rsidTr="00AB17BF">
        <w:trPr>
          <w:trHeight w:val="433"/>
        </w:trPr>
        <w:tc>
          <w:tcPr>
            <w:tcW w:w="704" w:type="dxa"/>
            <w:vAlign w:val="center"/>
          </w:tcPr>
          <w:p w:rsidR="00316DFC" w:rsidRPr="00AB399A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t>1.</w:t>
            </w:r>
            <w:r w:rsidRPr="00663B6E">
              <w:t>7.1</w:t>
            </w:r>
          </w:p>
        </w:tc>
        <w:tc>
          <w:tcPr>
            <w:tcW w:w="4113" w:type="dxa"/>
            <w:vAlign w:val="center"/>
          </w:tcPr>
          <w:p w:rsidR="00316DFC" w:rsidRPr="00663B6E" w:rsidRDefault="00316DFC" w:rsidP="00316DFC">
            <w:pPr>
              <w:jc w:val="both"/>
            </w:pPr>
            <w:r w:rsidRPr="00663B6E">
              <w:t>Asgaride EASA AIR OPS AMC1 CAT.OP.MPA.140(d)-(h)(1) gerekliliklerini içeren yakıt ve yağ tedarikine yönelik prosedürler</w:t>
            </w:r>
          </w:p>
        </w:tc>
        <w:tc>
          <w:tcPr>
            <w:tcW w:w="3402" w:type="dxa"/>
            <w:gridSpan w:val="3"/>
          </w:tcPr>
          <w:p w:rsidR="00316DFC" w:rsidRPr="00663B6E" w:rsidRDefault="00316DFC" w:rsidP="00316DFC">
            <w:pPr>
              <w:jc w:val="center"/>
            </w:pPr>
            <w:r w:rsidRPr="00663B6E">
              <w:t>SHT-OPS Madde 4(2)</w:t>
            </w:r>
          </w:p>
          <w:p w:rsidR="00316DFC" w:rsidRPr="00663B6E" w:rsidRDefault="00316DFC" w:rsidP="00316DFC">
            <w:pPr>
              <w:jc w:val="center"/>
            </w:pPr>
            <w:r w:rsidRPr="00663B6E">
              <w:t>SHT-OPS EK 4 CAT.OP.MPA.140(d)(1)</w:t>
            </w:r>
          </w:p>
          <w:p w:rsidR="00316DFC" w:rsidRPr="00663B6E" w:rsidRDefault="00316DFC" w:rsidP="00316DFC">
            <w:pPr>
              <w:jc w:val="center"/>
            </w:pPr>
            <w:r w:rsidRPr="00663B6E">
              <w:t>EASA AIR OPS AMC1 CAT.OP.MPA.140(d)-(h)(1)</w:t>
            </w:r>
          </w:p>
          <w:p w:rsidR="00316DFC" w:rsidRPr="00663B6E" w:rsidRDefault="00316DFC" w:rsidP="00316DFC">
            <w:pPr>
              <w:jc w:val="center"/>
            </w:pPr>
          </w:p>
        </w:tc>
        <w:tc>
          <w:tcPr>
            <w:tcW w:w="3114" w:type="dxa"/>
            <w:vAlign w:val="center"/>
          </w:tcPr>
          <w:p w:rsidR="00316DFC" w:rsidRPr="00AB399A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374581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16DFC" w:rsidRDefault="00316DFC" w:rsidP="00316DF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54684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78675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898113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Pr="00C847C8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10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797177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16DFC" w:rsidRPr="00AB399A" w:rsidTr="00B82D4A">
        <w:trPr>
          <w:trHeight w:val="433"/>
        </w:trPr>
        <w:tc>
          <w:tcPr>
            <w:tcW w:w="704" w:type="dxa"/>
            <w:vAlign w:val="center"/>
          </w:tcPr>
          <w:p w:rsidR="00316DFC" w:rsidRPr="00663B6E" w:rsidRDefault="00316DFC" w:rsidP="00316DFC">
            <w:pPr>
              <w:jc w:val="center"/>
            </w:pPr>
            <w:r>
              <w:t>1.</w:t>
            </w:r>
            <w:r w:rsidRPr="00663B6E">
              <w:t>7.2</w:t>
            </w:r>
          </w:p>
        </w:tc>
        <w:tc>
          <w:tcPr>
            <w:tcW w:w="4113" w:type="dxa"/>
            <w:vAlign w:val="center"/>
          </w:tcPr>
          <w:p w:rsidR="00316DFC" w:rsidRPr="00663B6E" w:rsidRDefault="00316DFC" w:rsidP="00316DFC">
            <w:pPr>
              <w:jc w:val="both"/>
            </w:pPr>
            <w:r w:rsidRPr="00663B6E">
              <w:t>Asgaride EASA AIR OPS AMC1 CAT.OP.MPA.140(d)-(h)(2) gerekliliklerini içeren iletişim imkanlarına yönelik prosedürler</w:t>
            </w:r>
          </w:p>
        </w:tc>
        <w:tc>
          <w:tcPr>
            <w:tcW w:w="3402" w:type="dxa"/>
            <w:gridSpan w:val="3"/>
          </w:tcPr>
          <w:p w:rsidR="00316DFC" w:rsidRPr="00663B6E" w:rsidRDefault="00316DFC" w:rsidP="00316DFC">
            <w:pPr>
              <w:jc w:val="center"/>
            </w:pPr>
            <w:r w:rsidRPr="00663B6E">
              <w:t>SHT-OPS Madde 4(2)</w:t>
            </w:r>
          </w:p>
          <w:p w:rsidR="00316DFC" w:rsidRPr="00663B6E" w:rsidRDefault="00316DFC" w:rsidP="00316DFC">
            <w:pPr>
              <w:jc w:val="center"/>
            </w:pPr>
            <w:r w:rsidRPr="00663B6E">
              <w:t>SHT-OPS EK 4 CAT.OP.MPA.140(d)(1)</w:t>
            </w:r>
          </w:p>
          <w:p w:rsidR="00316DFC" w:rsidRPr="00663B6E" w:rsidRDefault="00316DFC" w:rsidP="00316DFC">
            <w:pPr>
              <w:jc w:val="center"/>
            </w:pPr>
            <w:r w:rsidRPr="00663B6E">
              <w:t>EASA AIR OPS AMC1 CAT.OP.MPA.140(d)-(h)(2)</w:t>
            </w:r>
          </w:p>
          <w:p w:rsidR="00316DFC" w:rsidRPr="00663B6E" w:rsidRDefault="00316DFC" w:rsidP="00316DFC">
            <w:pPr>
              <w:jc w:val="center"/>
            </w:pPr>
          </w:p>
        </w:tc>
        <w:tc>
          <w:tcPr>
            <w:tcW w:w="3114" w:type="dxa"/>
            <w:vAlign w:val="center"/>
          </w:tcPr>
          <w:p w:rsidR="00316DFC" w:rsidRPr="00AB399A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527072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16DFC" w:rsidRDefault="00316DFC" w:rsidP="00316DF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991324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011370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762068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Pr="00C847C8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10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008119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16DFC" w:rsidRPr="00AB399A" w:rsidTr="00747C09">
        <w:trPr>
          <w:trHeight w:val="433"/>
        </w:trPr>
        <w:tc>
          <w:tcPr>
            <w:tcW w:w="704" w:type="dxa"/>
            <w:vAlign w:val="center"/>
          </w:tcPr>
          <w:p w:rsidR="00316DFC" w:rsidRPr="00663B6E" w:rsidRDefault="00316DFC" w:rsidP="00316DFC">
            <w:pPr>
              <w:jc w:val="center"/>
            </w:pPr>
            <w:r>
              <w:t>1.</w:t>
            </w:r>
            <w:r w:rsidRPr="00663B6E">
              <w:t>7.3</w:t>
            </w:r>
          </w:p>
        </w:tc>
        <w:tc>
          <w:tcPr>
            <w:tcW w:w="4113" w:type="dxa"/>
            <w:vAlign w:val="center"/>
          </w:tcPr>
          <w:p w:rsidR="00316DFC" w:rsidRPr="00663B6E" w:rsidRDefault="00316DFC" w:rsidP="00316DFC">
            <w:pPr>
              <w:jc w:val="both"/>
            </w:pPr>
            <w:r w:rsidRPr="00663B6E">
              <w:t>Asgaride EASA AIR OPS AMC1 CAT.OP.MPA.140(d)-(h)(3) gerekliliklerini içeren uçak teknik kayıt defterinin gözden geçirilmesine yönelik prosedürler</w:t>
            </w:r>
          </w:p>
        </w:tc>
        <w:tc>
          <w:tcPr>
            <w:tcW w:w="3402" w:type="dxa"/>
            <w:gridSpan w:val="3"/>
          </w:tcPr>
          <w:p w:rsidR="00316DFC" w:rsidRPr="00663B6E" w:rsidRDefault="00316DFC" w:rsidP="00316DFC">
            <w:pPr>
              <w:jc w:val="center"/>
            </w:pPr>
            <w:r w:rsidRPr="00663B6E">
              <w:t>SHT-OPS Madde 4(2)</w:t>
            </w:r>
          </w:p>
          <w:p w:rsidR="00316DFC" w:rsidRPr="00663B6E" w:rsidRDefault="00316DFC" w:rsidP="00316DFC">
            <w:pPr>
              <w:jc w:val="center"/>
            </w:pPr>
            <w:r w:rsidRPr="00663B6E">
              <w:t>SHT-OPS EK 4 CAT.OP.MPA.140(d)(1)</w:t>
            </w:r>
          </w:p>
          <w:p w:rsidR="00316DFC" w:rsidRPr="00663B6E" w:rsidRDefault="00316DFC" w:rsidP="00316DFC">
            <w:pPr>
              <w:jc w:val="center"/>
            </w:pPr>
            <w:r w:rsidRPr="00663B6E">
              <w:t>EASA AIR OPS AMC1 CAT.OP.MPA.140(d)-(h)(3)</w:t>
            </w:r>
          </w:p>
          <w:p w:rsidR="00316DFC" w:rsidRPr="00663B6E" w:rsidRDefault="00316DFC" w:rsidP="00316DFC">
            <w:pPr>
              <w:jc w:val="center"/>
            </w:pPr>
          </w:p>
        </w:tc>
        <w:tc>
          <w:tcPr>
            <w:tcW w:w="3114" w:type="dxa"/>
            <w:vAlign w:val="center"/>
          </w:tcPr>
          <w:p w:rsidR="00316DFC" w:rsidRPr="00AB399A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390689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16DFC" w:rsidRDefault="00316DFC" w:rsidP="00316DF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425259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362362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723180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Pr="00C847C8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10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576022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16DFC" w:rsidRPr="00AB399A" w:rsidTr="002532D5">
        <w:trPr>
          <w:trHeight w:val="433"/>
        </w:trPr>
        <w:tc>
          <w:tcPr>
            <w:tcW w:w="704" w:type="dxa"/>
            <w:vAlign w:val="center"/>
          </w:tcPr>
          <w:p w:rsidR="00316DFC" w:rsidRPr="00663B6E" w:rsidRDefault="00316DFC" w:rsidP="00316DFC">
            <w:pPr>
              <w:jc w:val="center"/>
            </w:pPr>
            <w:r>
              <w:lastRenderedPageBreak/>
              <w:t>1.</w:t>
            </w:r>
            <w:r w:rsidRPr="00663B6E">
              <w:t>7.4</w:t>
            </w:r>
          </w:p>
        </w:tc>
        <w:tc>
          <w:tcPr>
            <w:tcW w:w="4113" w:type="dxa"/>
            <w:vAlign w:val="center"/>
          </w:tcPr>
          <w:p w:rsidR="00316DFC" w:rsidRPr="00663B6E" w:rsidRDefault="00316DFC" w:rsidP="00316DFC">
            <w:pPr>
              <w:jc w:val="both"/>
            </w:pPr>
            <w:r w:rsidRPr="00663B6E">
              <w:t>Asgaride EASA AIR OPS AMC1 CAT.OP.MPA.140(d)-(h)(4) gerekliliklerini içeren ERA meydanlara yönelik prosedürler</w:t>
            </w:r>
          </w:p>
        </w:tc>
        <w:tc>
          <w:tcPr>
            <w:tcW w:w="3402" w:type="dxa"/>
            <w:gridSpan w:val="3"/>
          </w:tcPr>
          <w:p w:rsidR="00316DFC" w:rsidRPr="00663B6E" w:rsidRDefault="00316DFC" w:rsidP="00316DFC">
            <w:pPr>
              <w:jc w:val="center"/>
            </w:pPr>
            <w:r w:rsidRPr="00663B6E">
              <w:t>SHT-OPS Madde 4(2)</w:t>
            </w:r>
          </w:p>
          <w:p w:rsidR="00316DFC" w:rsidRPr="00663B6E" w:rsidRDefault="00316DFC" w:rsidP="00316DFC">
            <w:pPr>
              <w:jc w:val="center"/>
            </w:pPr>
            <w:r w:rsidRPr="00663B6E">
              <w:t>SHT-OPS EK 4 CAT.OP.MPA.140(d)(1)</w:t>
            </w:r>
          </w:p>
          <w:p w:rsidR="00316DFC" w:rsidRPr="00663B6E" w:rsidRDefault="00316DFC" w:rsidP="00316DFC">
            <w:pPr>
              <w:jc w:val="center"/>
            </w:pPr>
            <w:r w:rsidRPr="00663B6E">
              <w:t>EASA AIR OPS AMC1 CAT.OP.MPA.140(d)-(h)(4)</w:t>
            </w:r>
          </w:p>
          <w:p w:rsidR="00316DFC" w:rsidRPr="00663B6E" w:rsidRDefault="00316DFC" w:rsidP="00316DFC">
            <w:pPr>
              <w:jc w:val="center"/>
            </w:pPr>
          </w:p>
        </w:tc>
        <w:tc>
          <w:tcPr>
            <w:tcW w:w="3114" w:type="dxa"/>
            <w:vAlign w:val="center"/>
          </w:tcPr>
          <w:p w:rsidR="00316DFC" w:rsidRPr="00AB399A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547650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16DFC" w:rsidRDefault="00316DFC" w:rsidP="00316DF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115795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740014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65704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Pr="00C847C8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10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792635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F7115" w:rsidRPr="00AB399A" w:rsidTr="00BD5B0D">
        <w:trPr>
          <w:trHeight w:val="309"/>
        </w:trPr>
        <w:tc>
          <w:tcPr>
            <w:tcW w:w="14880" w:type="dxa"/>
            <w:gridSpan w:val="11"/>
            <w:shd w:val="clear" w:color="auto" w:fill="548DD4" w:themeFill="text2" w:themeFillTint="99"/>
            <w:vAlign w:val="center"/>
          </w:tcPr>
          <w:p w:rsidR="007F7115" w:rsidRPr="00316DFC" w:rsidRDefault="00316DFC" w:rsidP="001A0AC3">
            <w:pPr>
              <w:jc w:val="center"/>
            </w:pPr>
            <w:r w:rsidRPr="00316DFC">
              <w:t>2</w:t>
            </w:r>
            <w:r w:rsidR="00593254" w:rsidRPr="00316DFC">
              <w:t>.</w:t>
            </w:r>
            <w:r w:rsidR="001A0AC3" w:rsidRPr="00316DFC">
              <w:t xml:space="preserve">Sürekli Uçuşa </w:t>
            </w:r>
            <w:r w:rsidR="007F7115" w:rsidRPr="00316DFC">
              <w:t>E</w:t>
            </w:r>
            <w:r w:rsidR="00593254" w:rsidRPr="00316DFC">
              <w:t>lverişlilik Gereklilikleri</w:t>
            </w:r>
          </w:p>
        </w:tc>
      </w:tr>
      <w:tr w:rsidR="00316DFC" w:rsidRPr="00AB399A" w:rsidTr="00641840">
        <w:trPr>
          <w:trHeight w:val="624"/>
        </w:trPr>
        <w:tc>
          <w:tcPr>
            <w:tcW w:w="704" w:type="dxa"/>
            <w:vAlign w:val="center"/>
          </w:tcPr>
          <w:p w:rsidR="00316DFC" w:rsidRPr="00316DFC" w:rsidRDefault="00316DFC" w:rsidP="00316DFC">
            <w:pPr>
              <w:jc w:val="center"/>
            </w:pPr>
            <w:r w:rsidRPr="00316DFC">
              <w:t>2.1</w:t>
            </w:r>
          </w:p>
        </w:tc>
        <w:tc>
          <w:tcPr>
            <w:tcW w:w="4113" w:type="dxa"/>
          </w:tcPr>
          <w:p w:rsidR="00316DFC" w:rsidRDefault="00316DFC" w:rsidP="00316DFC">
            <w:pPr>
              <w:jc w:val="both"/>
            </w:pPr>
            <w:r>
              <w:t xml:space="preserve">Motor olayları ve düzeltici eylemlere ilişkin usuller belirlenmiştir. </w:t>
            </w:r>
          </w:p>
        </w:tc>
        <w:tc>
          <w:tcPr>
            <w:tcW w:w="3402" w:type="dxa"/>
            <w:gridSpan w:val="3"/>
          </w:tcPr>
          <w:p w:rsidR="00316DFC" w:rsidRPr="00663B6E" w:rsidRDefault="00316DFC" w:rsidP="00316DFC">
            <w:pPr>
              <w:jc w:val="center"/>
            </w:pPr>
            <w:r w:rsidRPr="00663B6E">
              <w:t>SHT-OPS Madde 4(2)</w:t>
            </w:r>
          </w:p>
          <w:p w:rsidR="00316DFC" w:rsidRPr="00663B6E" w:rsidRDefault="00316DFC" w:rsidP="00316DFC">
            <w:pPr>
              <w:jc w:val="center"/>
            </w:pPr>
            <w:r w:rsidRPr="00663B6E">
              <w:t>SHT-OPS EK 4 CAT.OP.MPA.140(d)(2)(i)</w:t>
            </w:r>
          </w:p>
          <w:p w:rsidR="00316DFC" w:rsidRPr="00663B6E" w:rsidRDefault="00316DFC" w:rsidP="00316DFC">
            <w:pPr>
              <w:jc w:val="center"/>
            </w:pPr>
            <w:r w:rsidRPr="00663B6E">
              <w:t>EASA AIR OPS AMC1 CAT.OP.MPA.140(d)-(c)(1)-(6)</w:t>
            </w:r>
          </w:p>
          <w:p w:rsidR="00316DFC" w:rsidRPr="00BD5B0D" w:rsidRDefault="00316DFC" w:rsidP="00316DFC">
            <w:pPr>
              <w:jc w:val="center"/>
              <w:rPr>
                <w:rFonts w:eastAsia="Times New Roman" w:cs="Arial"/>
                <w:lang w:eastAsia="tr-TR"/>
              </w:rPr>
            </w:pPr>
          </w:p>
        </w:tc>
        <w:tc>
          <w:tcPr>
            <w:tcW w:w="3114" w:type="dxa"/>
            <w:vAlign w:val="center"/>
          </w:tcPr>
          <w:p w:rsidR="00316DFC" w:rsidRPr="00AB399A" w:rsidRDefault="00316DFC" w:rsidP="00316DFC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508215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316DFC" w:rsidRDefault="00316DFC" w:rsidP="00316DF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590116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043050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851990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Pr="00C847C8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10" w:type="dxa"/>
          </w:tcPr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16DFC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432934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6DFC" w:rsidRDefault="00316DFC" w:rsidP="00316DFC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316DFC" w:rsidRPr="00C847C8" w:rsidRDefault="00316DFC" w:rsidP="00316D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0448D" w:rsidRPr="00AB399A" w:rsidTr="00641840">
        <w:trPr>
          <w:trHeight w:val="624"/>
        </w:trPr>
        <w:tc>
          <w:tcPr>
            <w:tcW w:w="704" w:type="dxa"/>
            <w:vAlign w:val="center"/>
          </w:tcPr>
          <w:p w:rsidR="0080448D" w:rsidRPr="00316DFC" w:rsidRDefault="00316DFC" w:rsidP="00A67F8F">
            <w:pPr>
              <w:jc w:val="center"/>
            </w:pPr>
            <w:r w:rsidRPr="00316DFC">
              <w:t>2.2</w:t>
            </w:r>
          </w:p>
        </w:tc>
        <w:tc>
          <w:tcPr>
            <w:tcW w:w="4113" w:type="dxa"/>
          </w:tcPr>
          <w:p w:rsidR="0080448D" w:rsidRPr="001A0AC3" w:rsidRDefault="001A0AC3" w:rsidP="001A0AC3">
            <w:pPr>
              <w:jc w:val="both"/>
            </w:pPr>
            <w:r>
              <w:t xml:space="preserve">İşletici, Uçağın ve motorlarının sürekli uçuşa elverişlilik ve güvenilirlik seviyelerini sağlamak için özel bakım talimatları ve prosedürleri tesis edilmiş ve bunlar SHY-M Yönetmeliği kapsamında işleticinin hava aracı bakım programına, aşağıdaki konuları içerecek şekilde dahil edilmiştir. </w:t>
            </w:r>
          </w:p>
        </w:tc>
        <w:tc>
          <w:tcPr>
            <w:tcW w:w="3402" w:type="dxa"/>
            <w:gridSpan w:val="3"/>
          </w:tcPr>
          <w:p w:rsidR="0080448D" w:rsidRPr="00BD5B0D" w:rsidRDefault="001A0AC3" w:rsidP="00837F86">
            <w:pPr>
              <w:jc w:val="center"/>
              <w:rPr>
                <w:rFonts w:eastAsia="Times New Roman" w:cs="Arial"/>
                <w:lang w:eastAsia="tr-TR"/>
              </w:rPr>
            </w:pPr>
            <w:r w:rsidRPr="00BD5B0D">
              <w:rPr>
                <w:rFonts w:eastAsia="Times New Roman" w:cs="Arial"/>
                <w:lang w:eastAsia="tr-TR"/>
              </w:rPr>
              <w:t>SHT-OPS EK 4 CAT.OP.MPA.140(d)(2)</w:t>
            </w:r>
            <w:r w:rsidR="00837F86" w:rsidRPr="00BD5B0D">
              <w:rPr>
                <w:rFonts w:eastAsia="Times New Roman" w:cs="Arial"/>
                <w:lang w:eastAsia="tr-TR"/>
              </w:rPr>
              <w:t xml:space="preserve"> </w:t>
            </w:r>
          </w:p>
        </w:tc>
        <w:tc>
          <w:tcPr>
            <w:tcW w:w="3114" w:type="dxa"/>
            <w:vAlign w:val="center"/>
          </w:tcPr>
          <w:p w:rsidR="0080448D" w:rsidRPr="00AB399A" w:rsidRDefault="0080448D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80448D" w:rsidRDefault="0080448D" w:rsidP="008A2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0448D" w:rsidRDefault="0080448D" w:rsidP="008A2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0448D" w:rsidRDefault="0080448D" w:rsidP="008A2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0448D" w:rsidRDefault="0080448D" w:rsidP="008A2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533006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Default="0080448D" w:rsidP="0080448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80448D" w:rsidRPr="00C847C8" w:rsidRDefault="0080448D" w:rsidP="0080448D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80448D" w:rsidRDefault="0080448D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0448D" w:rsidRDefault="0080448D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0448D" w:rsidRDefault="0080448D" w:rsidP="008A2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0448D" w:rsidRDefault="0080448D" w:rsidP="008A2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528158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Default="0080448D" w:rsidP="0080448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80448D" w:rsidRPr="00C847C8" w:rsidRDefault="0080448D" w:rsidP="008A2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</w:tcPr>
          <w:p w:rsidR="0080448D" w:rsidRDefault="0080448D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0448D" w:rsidRDefault="0080448D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0448D" w:rsidRDefault="0080448D" w:rsidP="00C847C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0448D" w:rsidRDefault="0080448D" w:rsidP="008A2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719433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Default="0080448D" w:rsidP="0080448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80448D" w:rsidRPr="00C847C8" w:rsidRDefault="0080448D" w:rsidP="008A2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80448D" w:rsidRDefault="0080448D" w:rsidP="00B81B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0448D" w:rsidRDefault="0080448D" w:rsidP="008044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0448D" w:rsidRDefault="0080448D" w:rsidP="008044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0448D" w:rsidRDefault="0080448D" w:rsidP="008044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72164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Pr="00C847C8" w:rsidRDefault="0080448D" w:rsidP="0080448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10" w:type="dxa"/>
          </w:tcPr>
          <w:p w:rsidR="0080448D" w:rsidRDefault="0080448D" w:rsidP="00E118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0448D" w:rsidRDefault="0080448D" w:rsidP="00E118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0448D" w:rsidRDefault="0080448D" w:rsidP="00E118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80448D" w:rsidRDefault="0080448D" w:rsidP="00E118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56932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Default="0080448D" w:rsidP="0080448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80448D" w:rsidRPr="00C847C8" w:rsidRDefault="0080448D" w:rsidP="00E118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0448D" w:rsidRPr="00AB399A" w:rsidTr="00641840">
        <w:trPr>
          <w:trHeight w:val="624"/>
        </w:trPr>
        <w:tc>
          <w:tcPr>
            <w:tcW w:w="704" w:type="dxa"/>
            <w:vAlign w:val="center"/>
          </w:tcPr>
          <w:p w:rsidR="0080448D" w:rsidRPr="00316DFC" w:rsidRDefault="00316DFC" w:rsidP="00A67F8F">
            <w:pPr>
              <w:jc w:val="center"/>
            </w:pPr>
            <w:r w:rsidRPr="00316DFC">
              <w:t>2.2.1</w:t>
            </w:r>
          </w:p>
        </w:tc>
        <w:tc>
          <w:tcPr>
            <w:tcW w:w="4113" w:type="dxa"/>
          </w:tcPr>
          <w:p w:rsidR="0080448D" w:rsidRPr="002A2C7F" w:rsidRDefault="00E95AD7" w:rsidP="00E95AD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t>Motor üreticisinin talimatları baz alınarak hazırlanmış m</w:t>
            </w:r>
            <w:r w:rsidR="001A0AC3">
              <w:t>otor yağı tüketim programı</w:t>
            </w:r>
          </w:p>
        </w:tc>
        <w:tc>
          <w:tcPr>
            <w:tcW w:w="3402" w:type="dxa"/>
            <w:gridSpan w:val="3"/>
          </w:tcPr>
          <w:p w:rsidR="00E95AD7" w:rsidRPr="00663B6E" w:rsidRDefault="00837F86" w:rsidP="00E95AD7">
            <w:pPr>
              <w:jc w:val="center"/>
              <w:rPr>
                <w:rFonts w:eastAsia="Times New Roman" w:cs="Arial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tr-TR"/>
              </w:rPr>
              <w:t xml:space="preserve"> </w:t>
            </w:r>
            <w:r w:rsidR="00E95AD7" w:rsidRPr="00663B6E">
              <w:rPr>
                <w:rFonts w:eastAsia="Times New Roman" w:cs="Arial"/>
                <w:lang w:eastAsia="tr-TR"/>
              </w:rPr>
              <w:t>SHT-OPS Madde 4(2)</w:t>
            </w:r>
          </w:p>
          <w:p w:rsidR="0080448D" w:rsidRPr="00663B6E" w:rsidRDefault="001A0AC3" w:rsidP="00837F86">
            <w:pPr>
              <w:jc w:val="center"/>
              <w:rPr>
                <w:rFonts w:eastAsia="Times New Roman" w:cs="Arial"/>
                <w:lang w:eastAsia="tr-TR"/>
              </w:rPr>
            </w:pPr>
            <w:r w:rsidRPr="00663B6E">
              <w:rPr>
                <w:rFonts w:eastAsia="Times New Roman" w:cs="Arial"/>
                <w:lang w:eastAsia="tr-TR"/>
              </w:rPr>
              <w:t>SHT-OPS EK 4 CAT.OP.MPA.140(d)(2)(i)</w:t>
            </w:r>
          </w:p>
          <w:p w:rsidR="00A33B67" w:rsidRPr="00663B6E" w:rsidRDefault="00A33B67" w:rsidP="00837F86">
            <w:pPr>
              <w:jc w:val="center"/>
              <w:rPr>
                <w:rFonts w:eastAsia="Times New Roman" w:cs="Arial"/>
                <w:lang w:eastAsia="tr-TR"/>
              </w:rPr>
            </w:pPr>
            <w:r w:rsidRPr="00663B6E">
              <w:rPr>
                <w:rFonts w:eastAsia="Times New Roman" w:cs="Arial"/>
                <w:lang w:eastAsia="tr-TR"/>
              </w:rPr>
              <w:t>EASA AIR OPS AMC1 CAT.OP.MPA.140(d)-(d)(1)</w:t>
            </w:r>
          </w:p>
          <w:p w:rsidR="00E95AD7" w:rsidRDefault="00E95AD7" w:rsidP="00837F8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3114" w:type="dxa"/>
            <w:vAlign w:val="center"/>
          </w:tcPr>
          <w:p w:rsidR="0080448D" w:rsidRPr="00AB399A" w:rsidRDefault="0080448D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80448D" w:rsidRDefault="0080448D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172768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Default="0080448D" w:rsidP="008A27C6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80448D" w:rsidRDefault="0080448D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89220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Pr="00E118FA" w:rsidRDefault="00BD5B0D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9" w:type="dxa"/>
          </w:tcPr>
          <w:p w:rsidR="0080448D" w:rsidRDefault="0080448D" w:rsidP="00E118FA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969751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Pr="00E118FA" w:rsidRDefault="0080448D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80448D" w:rsidRDefault="0080448D" w:rsidP="0080448D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850541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Default="0080448D" w:rsidP="0080448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80448D" w:rsidRPr="0080448D" w:rsidRDefault="0080448D" w:rsidP="0080448D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</w:tcPr>
          <w:p w:rsidR="0080448D" w:rsidRDefault="0080448D" w:rsidP="0080448D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1859032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Default="0080448D" w:rsidP="0080448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80448D" w:rsidRPr="0080448D" w:rsidRDefault="0080448D" w:rsidP="0080448D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0448D" w:rsidRPr="00AB399A" w:rsidTr="00641840">
        <w:trPr>
          <w:trHeight w:val="569"/>
        </w:trPr>
        <w:tc>
          <w:tcPr>
            <w:tcW w:w="704" w:type="dxa"/>
            <w:vAlign w:val="center"/>
          </w:tcPr>
          <w:p w:rsidR="0080448D" w:rsidRPr="00316DFC" w:rsidRDefault="00316DFC" w:rsidP="00A67F8F">
            <w:pPr>
              <w:jc w:val="center"/>
            </w:pPr>
            <w:r w:rsidRPr="00316DFC">
              <w:t>2.2.2</w:t>
            </w:r>
          </w:p>
        </w:tc>
        <w:tc>
          <w:tcPr>
            <w:tcW w:w="4113" w:type="dxa"/>
          </w:tcPr>
          <w:p w:rsidR="0080448D" w:rsidRDefault="00E95AD7" w:rsidP="00E95AD7">
            <w:pPr>
              <w:jc w:val="both"/>
            </w:pPr>
            <w:r>
              <w:t>Motor üreticisinin talimatları baz alınarak hazırlanmış m</w:t>
            </w:r>
            <w:r w:rsidR="001A0AC3">
              <w:t>otor durumu izleme programı</w:t>
            </w:r>
          </w:p>
          <w:p w:rsidR="00E95AD7" w:rsidRPr="00E95AD7" w:rsidRDefault="00E95AD7" w:rsidP="00E95AD7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gridSpan w:val="3"/>
          </w:tcPr>
          <w:p w:rsidR="0080448D" w:rsidRPr="00663B6E" w:rsidRDefault="001A0AC3" w:rsidP="00837F86">
            <w:pPr>
              <w:jc w:val="center"/>
            </w:pPr>
            <w:r w:rsidRPr="00663B6E">
              <w:t>SHT-OPS EK 4 CAT.OP.MPA.140(d)(2)(ii)</w:t>
            </w:r>
            <w:r w:rsidR="00837F86" w:rsidRPr="00663B6E">
              <w:t xml:space="preserve"> </w:t>
            </w:r>
          </w:p>
          <w:p w:rsidR="00A33B67" w:rsidRDefault="00A33B67" w:rsidP="00837F86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  <w:r w:rsidRPr="00663B6E">
              <w:t>EASA AIR OPS AMC1 CAT.OP.MPA.140(d)-(d)(2)</w:t>
            </w:r>
          </w:p>
        </w:tc>
        <w:tc>
          <w:tcPr>
            <w:tcW w:w="3114" w:type="dxa"/>
            <w:vAlign w:val="center"/>
          </w:tcPr>
          <w:p w:rsidR="0080448D" w:rsidRPr="00AB399A" w:rsidRDefault="0080448D" w:rsidP="00FD47C9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</w:tcPr>
          <w:p w:rsidR="004A53CB" w:rsidRDefault="004A53CB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2050357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Pr="00E118FA" w:rsidRDefault="0080448D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:rsidR="004A53CB" w:rsidRDefault="004A53CB" w:rsidP="003631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978811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Pr="00E118FA" w:rsidRDefault="0080448D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569" w:type="dxa"/>
          </w:tcPr>
          <w:p w:rsidR="004A53CB" w:rsidRDefault="004A53CB" w:rsidP="004A53CB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630937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Pr="00E118FA" w:rsidRDefault="0080448D" w:rsidP="00E118F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:rsidR="004A53CB" w:rsidRDefault="004A53CB" w:rsidP="0080448D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1079332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Default="0080448D" w:rsidP="0080448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80448D" w:rsidRPr="0080448D" w:rsidRDefault="0080448D" w:rsidP="0080448D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</w:tcPr>
          <w:p w:rsidR="0080448D" w:rsidRDefault="0080448D" w:rsidP="0080448D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id w:val="-759520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448D" w:rsidRDefault="0080448D" w:rsidP="0080448D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  <w:p w:rsidR="0080448D" w:rsidRPr="0080448D" w:rsidRDefault="0080448D" w:rsidP="0080448D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D44AC" w:rsidRPr="00AB399A" w:rsidTr="001A0AC3">
        <w:trPr>
          <w:trHeight w:val="397"/>
        </w:trPr>
        <w:tc>
          <w:tcPr>
            <w:tcW w:w="14880" w:type="dxa"/>
            <w:gridSpan w:val="11"/>
            <w:vAlign w:val="center"/>
          </w:tcPr>
          <w:p w:rsidR="00FD44AC" w:rsidRPr="00AB399A" w:rsidRDefault="00B92933" w:rsidP="00B92933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Değerlendiren:</w:t>
            </w:r>
          </w:p>
        </w:tc>
      </w:tr>
      <w:tr w:rsidR="00FD44AC" w:rsidRPr="00AB399A" w:rsidTr="001A0AC3">
        <w:trPr>
          <w:trHeight w:val="397"/>
        </w:trPr>
        <w:tc>
          <w:tcPr>
            <w:tcW w:w="8219" w:type="dxa"/>
            <w:gridSpan w:val="5"/>
            <w:vAlign w:val="center"/>
          </w:tcPr>
          <w:p w:rsidR="00FD44AC" w:rsidRPr="00AB399A" w:rsidRDefault="00B92933" w:rsidP="00B92933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Tarih:</w:t>
            </w:r>
          </w:p>
        </w:tc>
        <w:tc>
          <w:tcPr>
            <w:tcW w:w="6661" w:type="dxa"/>
            <w:gridSpan w:val="6"/>
            <w:vAlign w:val="center"/>
          </w:tcPr>
          <w:p w:rsidR="00FD44AC" w:rsidRPr="00AB399A" w:rsidRDefault="00B92933" w:rsidP="00B92933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7F08CF" w:rsidRPr="00AB399A" w:rsidTr="001A0AC3">
        <w:trPr>
          <w:trHeight w:val="397"/>
        </w:trPr>
        <w:tc>
          <w:tcPr>
            <w:tcW w:w="14880" w:type="dxa"/>
            <w:gridSpan w:val="11"/>
            <w:vAlign w:val="center"/>
          </w:tcPr>
          <w:p w:rsidR="007F08CF" w:rsidRPr="00AB399A" w:rsidRDefault="007F08CF" w:rsidP="007F08CF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Değerlendiren:</w:t>
            </w:r>
          </w:p>
        </w:tc>
      </w:tr>
      <w:tr w:rsidR="007F08CF" w:rsidRPr="00AB399A" w:rsidTr="001A0AC3">
        <w:trPr>
          <w:trHeight w:val="397"/>
        </w:trPr>
        <w:tc>
          <w:tcPr>
            <w:tcW w:w="7403" w:type="dxa"/>
            <w:gridSpan w:val="3"/>
            <w:vAlign w:val="center"/>
          </w:tcPr>
          <w:p w:rsidR="007F08CF" w:rsidRPr="00AB399A" w:rsidRDefault="007F08CF" w:rsidP="007F08CF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7477" w:type="dxa"/>
            <w:gridSpan w:val="8"/>
            <w:vAlign w:val="center"/>
          </w:tcPr>
          <w:p w:rsidR="007F08CF" w:rsidRPr="00AB399A" w:rsidRDefault="007F08CF" w:rsidP="007F08CF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7F08CF" w:rsidRPr="00AB399A" w:rsidTr="001A0AC3">
        <w:trPr>
          <w:trHeight w:val="397"/>
        </w:trPr>
        <w:tc>
          <w:tcPr>
            <w:tcW w:w="14880" w:type="dxa"/>
            <w:gridSpan w:val="11"/>
            <w:vAlign w:val="center"/>
          </w:tcPr>
          <w:p w:rsidR="007F08CF" w:rsidRDefault="007F08CF" w:rsidP="007F08CF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Uygun gören:</w:t>
            </w:r>
          </w:p>
        </w:tc>
      </w:tr>
      <w:tr w:rsidR="007F08CF" w:rsidRPr="00AB399A" w:rsidTr="001A0AC3">
        <w:trPr>
          <w:trHeight w:val="397"/>
        </w:trPr>
        <w:tc>
          <w:tcPr>
            <w:tcW w:w="7523" w:type="dxa"/>
            <w:gridSpan w:val="4"/>
            <w:vAlign w:val="center"/>
          </w:tcPr>
          <w:p w:rsidR="007F08CF" w:rsidRDefault="007F08CF" w:rsidP="007F08CF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7357" w:type="dxa"/>
            <w:gridSpan w:val="7"/>
            <w:vAlign w:val="center"/>
          </w:tcPr>
          <w:p w:rsidR="007F08CF" w:rsidRDefault="007F08CF" w:rsidP="007F08CF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</w:tbl>
    <w:p w:rsidR="00775E18" w:rsidRDefault="00775E18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5765A1" w:rsidRDefault="005765A1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*</w:t>
      </w:r>
      <w:r w:rsidR="0080576A">
        <w:rPr>
          <w:rFonts w:ascii="Arial" w:eastAsia="Times New Roman" w:hAnsi="Arial" w:cs="Arial"/>
          <w:sz w:val="20"/>
          <w:szCs w:val="20"/>
          <w:lang w:eastAsia="tr-TR"/>
        </w:rPr>
        <w:t>Bu bölümler işletici tarafından doldurulacaktır.</w:t>
      </w:r>
    </w:p>
    <w:p w:rsidR="00345090" w:rsidRDefault="003A3F53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*</w:t>
      </w:r>
      <w:r w:rsidR="00AD0D12">
        <w:rPr>
          <w:rFonts w:ascii="Arial" w:eastAsia="Times New Roman" w:hAnsi="Arial" w:cs="Arial"/>
          <w:sz w:val="20"/>
          <w:szCs w:val="20"/>
          <w:lang w:eastAsia="tr-TR"/>
        </w:rPr>
        <w:t>*</w:t>
      </w:r>
      <w:r w:rsidR="001D1939">
        <w:rPr>
          <w:rFonts w:ascii="Arial" w:eastAsia="Times New Roman" w:hAnsi="Arial" w:cs="Arial"/>
          <w:sz w:val="20"/>
          <w:szCs w:val="20"/>
          <w:lang w:eastAsia="tr-TR"/>
        </w:rPr>
        <w:t>Kısaltmalar: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M: </w:t>
      </w:r>
      <w:r w:rsidR="001D1939">
        <w:rPr>
          <w:rFonts w:ascii="Arial" w:eastAsia="Times New Roman" w:hAnsi="Arial" w:cs="Arial"/>
          <w:sz w:val="20"/>
          <w:szCs w:val="20"/>
          <w:lang w:eastAsia="tr-TR"/>
        </w:rPr>
        <w:t>Mevcut/ MD: Mevcut Değil/GD: Gerekli Değil(İlgili açıklama yapılmalıdır)/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U: </w:t>
      </w:r>
      <w:r w:rsidR="00DF23E7">
        <w:rPr>
          <w:rFonts w:ascii="Arial" w:eastAsia="Times New Roman" w:hAnsi="Arial" w:cs="Arial"/>
          <w:sz w:val="20"/>
          <w:szCs w:val="20"/>
          <w:lang w:eastAsia="tr-TR"/>
        </w:rPr>
        <w:t>Uygun/</w:t>
      </w:r>
      <w:r w:rsidR="001D1939">
        <w:rPr>
          <w:rFonts w:ascii="Arial" w:eastAsia="Times New Roman" w:hAnsi="Arial" w:cs="Arial"/>
          <w:sz w:val="20"/>
          <w:szCs w:val="20"/>
          <w:lang w:eastAsia="tr-TR"/>
        </w:rPr>
        <w:t>UD: Uygun D</w:t>
      </w:r>
      <w:r>
        <w:rPr>
          <w:rFonts w:ascii="Arial" w:eastAsia="Times New Roman" w:hAnsi="Arial" w:cs="Arial"/>
          <w:sz w:val="20"/>
          <w:szCs w:val="20"/>
          <w:lang w:eastAsia="tr-TR"/>
        </w:rPr>
        <w:t>eğil</w:t>
      </w:r>
    </w:p>
    <w:p w:rsidR="00BD5B0D" w:rsidRDefault="00BD5B0D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BD5B0D" w:rsidRDefault="00BD5B0D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BD5B0D" w:rsidRDefault="00BD5B0D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E118FA" w:rsidRDefault="00E118FA" w:rsidP="005765A1">
      <w:pPr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Style w:val="TabloKlavuzu"/>
        <w:tblW w:w="14879" w:type="dxa"/>
        <w:tblLook w:val="04A0" w:firstRow="1" w:lastRow="0" w:firstColumn="1" w:lastColumn="0" w:noHBand="0" w:noVBand="1"/>
      </w:tblPr>
      <w:tblGrid>
        <w:gridCol w:w="6658"/>
        <w:gridCol w:w="4252"/>
        <w:gridCol w:w="3969"/>
      </w:tblGrid>
      <w:tr w:rsidR="005765A1" w:rsidTr="00DF23E7">
        <w:trPr>
          <w:trHeight w:val="613"/>
        </w:trPr>
        <w:tc>
          <w:tcPr>
            <w:tcW w:w="14879" w:type="dxa"/>
            <w:gridSpan w:val="3"/>
          </w:tcPr>
          <w:p w:rsidR="005765A1" w:rsidRDefault="00D708DD" w:rsidP="001D193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Aşağıda imzası bulunan bizler, yukarıda referansları belirtilen eklerin eksiksiz olduğunu </w:t>
            </w:r>
            <w:r w:rsidR="00B0437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ve </w:t>
            </w:r>
            <w:r w:rsidR="00DE0F0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SHT-OPS EK 4 CAT.OP.MPA.140(d) </w:t>
            </w:r>
            <w:r w:rsidR="00B0437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gerekliliklerini sağladığını beyan ederiz.</w:t>
            </w:r>
          </w:p>
        </w:tc>
      </w:tr>
      <w:tr w:rsidR="00B0437A" w:rsidTr="00FC76A6">
        <w:trPr>
          <w:trHeight w:hRule="exact" w:val="737"/>
        </w:trPr>
        <w:tc>
          <w:tcPr>
            <w:tcW w:w="6658" w:type="dxa"/>
          </w:tcPr>
          <w:p w:rsidR="00B0437A" w:rsidRDefault="00B0437A" w:rsidP="001D193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Bakım</w:t>
            </w:r>
            <w:r w:rsidR="001D193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dan Sorumlu Yönetici Personel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252" w:type="dxa"/>
          </w:tcPr>
          <w:p w:rsidR="00B0437A" w:rsidRDefault="00B0437A" w:rsidP="00B0437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969" w:type="dxa"/>
          </w:tcPr>
          <w:p w:rsidR="00B0437A" w:rsidRDefault="00B0437A" w:rsidP="005765A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  <w:tr w:rsidR="00B0437A" w:rsidTr="00FC76A6">
        <w:trPr>
          <w:trHeight w:hRule="exact" w:val="737"/>
        </w:trPr>
        <w:tc>
          <w:tcPr>
            <w:tcW w:w="6658" w:type="dxa"/>
          </w:tcPr>
          <w:p w:rsidR="00B0437A" w:rsidRDefault="001D1939" w:rsidP="005765A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Uçuş İşletmeden Sorumlu Yönetici Personel:</w:t>
            </w:r>
          </w:p>
        </w:tc>
        <w:tc>
          <w:tcPr>
            <w:tcW w:w="4252" w:type="dxa"/>
          </w:tcPr>
          <w:p w:rsidR="00B0437A" w:rsidRDefault="00B0437A" w:rsidP="00B0437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969" w:type="dxa"/>
          </w:tcPr>
          <w:p w:rsidR="00B0437A" w:rsidRDefault="00B0437A" w:rsidP="005765A1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</w:tbl>
    <w:p w:rsidR="00363186" w:rsidRPr="007F3412" w:rsidRDefault="00363186" w:rsidP="007F3412">
      <w:pPr>
        <w:tabs>
          <w:tab w:val="left" w:pos="3170"/>
        </w:tabs>
        <w:rPr>
          <w:rFonts w:ascii="Arial" w:eastAsia="Times New Roman" w:hAnsi="Arial" w:cs="Arial"/>
          <w:sz w:val="20"/>
          <w:szCs w:val="20"/>
          <w:lang w:eastAsia="tr-TR"/>
        </w:rPr>
      </w:pPr>
    </w:p>
    <w:sectPr w:rsidR="00363186" w:rsidRPr="007F3412" w:rsidSect="004C0298">
      <w:headerReference w:type="default" r:id="rId8"/>
      <w:footerReference w:type="default" r:id="rId9"/>
      <w:pgSz w:w="16838" w:h="11906" w:orient="landscape"/>
      <w:pgMar w:top="1276" w:right="587" w:bottom="1133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9D" w:rsidRDefault="008D0F9D" w:rsidP="00602042">
      <w:pPr>
        <w:spacing w:line="240" w:lineRule="auto"/>
      </w:pPr>
      <w:r>
        <w:separator/>
      </w:r>
    </w:p>
  </w:endnote>
  <w:endnote w:type="continuationSeparator" w:id="0">
    <w:p w:rsidR="008D0F9D" w:rsidRDefault="008D0F9D" w:rsidP="00602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24" w:rsidRPr="00DB76F1" w:rsidRDefault="00766724" w:rsidP="00766724">
    <w:pPr>
      <w:pStyle w:val="stbilgi"/>
      <w:tabs>
        <w:tab w:val="clear" w:pos="9072"/>
      </w:tabs>
      <w:rPr>
        <w:rFonts w:ascii="Arial" w:eastAsia="Times New Roman" w:hAnsi="Arial" w:cs="Arial"/>
        <w:b/>
        <w:sz w:val="24"/>
        <w:szCs w:val="26"/>
        <w:lang w:eastAsia="tr-TR"/>
      </w:rPr>
    </w:pPr>
    <w:r w:rsidRPr="00505C4F">
      <w:rPr>
        <w:rFonts w:ascii="Arial" w:hAnsi="Arial" w:cs="Arial"/>
        <w:b/>
        <w:sz w:val="24"/>
        <w:szCs w:val="24"/>
      </w:rPr>
      <w:t>ETOPS ONAYI GEREKMEKSİZİN SAPMA SÜRESİNİN YÜKSELTİLMESİ</w:t>
    </w:r>
    <w:r>
      <w:rPr>
        <w:rFonts w:ascii="Arial" w:eastAsia="Times New Roman" w:hAnsi="Arial" w:cs="Arial"/>
        <w:b/>
        <w:sz w:val="24"/>
        <w:szCs w:val="26"/>
        <w:lang w:eastAsia="tr-TR"/>
      </w:rPr>
      <w:t xml:space="preserve"> BAŞVURU KONTROL LİSTESİ</w:t>
    </w:r>
  </w:p>
  <w:tbl>
    <w:tblPr>
      <w:tblW w:w="15060" w:type="dxa"/>
      <w:tblInd w:w="-176" w:type="dxa"/>
      <w:tblLook w:val="04A0" w:firstRow="1" w:lastRow="0" w:firstColumn="1" w:lastColumn="0" w:noHBand="0" w:noVBand="1"/>
    </w:tblPr>
    <w:tblGrid>
      <w:gridCol w:w="1277"/>
      <w:gridCol w:w="9672"/>
      <w:gridCol w:w="1701"/>
      <w:gridCol w:w="1418"/>
      <w:gridCol w:w="992"/>
    </w:tblGrid>
    <w:tr w:rsidR="00505C4F" w:rsidTr="004F1EC9">
      <w:trPr>
        <w:trHeight w:val="227"/>
      </w:trPr>
      <w:tc>
        <w:tcPr>
          <w:tcW w:w="1277" w:type="dxa"/>
          <w:tcBorders>
            <w:top w:val="single" w:sz="4" w:space="0" w:color="A6A6A6"/>
          </w:tcBorders>
          <w:vAlign w:val="bottom"/>
        </w:tcPr>
        <w:p w:rsidR="00505C4F" w:rsidRDefault="00505C4F" w:rsidP="00325444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 xml:space="preserve">Doküman No: </w:t>
          </w:r>
        </w:p>
      </w:tc>
      <w:tc>
        <w:tcPr>
          <w:tcW w:w="9672" w:type="dxa"/>
          <w:tcBorders>
            <w:top w:val="single" w:sz="4" w:space="0" w:color="A6A6A6"/>
          </w:tcBorders>
          <w:vAlign w:val="bottom"/>
        </w:tcPr>
        <w:p w:rsidR="00505C4F" w:rsidRDefault="00126455" w:rsidP="00CD130C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SHGM.UOD.51859319.FR.132</w:t>
          </w:r>
          <w:r w:rsidR="00505C4F">
            <w:rPr>
              <w:rFonts w:ascii="Arial" w:hAnsi="Arial" w:cs="Arial"/>
              <w:sz w:val="14"/>
              <w:szCs w:val="16"/>
            </w:rPr>
            <w:t xml:space="preserve">                        </w:t>
          </w:r>
          <w:r>
            <w:rPr>
              <w:rFonts w:ascii="Arial" w:hAnsi="Arial" w:cs="Arial"/>
              <w:sz w:val="14"/>
              <w:szCs w:val="16"/>
            </w:rPr>
            <w:t xml:space="preserve">  </w:t>
          </w:r>
          <w:r w:rsidR="00F46951">
            <w:rPr>
              <w:rFonts w:ascii="Arial" w:hAnsi="Arial" w:cs="Arial"/>
              <w:sz w:val="14"/>
              <w:szCs w:val="16"/>
            </w:rPr>
            <w:t xml:space="preserve">                                  </w:t>
          </w:r>
          <w:r w:rsidR="00073761">
            <w:rPr>
              <w:rFonts w:ascii="Arial" w:hAnsi="Arial" w:cs="Arial"/>
              <w:sz w:val="14"/>
              <w:szCs w:val="16"/>
            </w:rPr>
            <w:t xml:space="preserve">             </w:t>
          </w:r>
          <w:r w:rsidR="00F46951"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sz w:val="14"/>
              <w:szCs w:val="16"/>
            </w:rPr>
            <w:t xml:space="preserve">Yürürlük Tarihi:    </w:t>
          </w:r>
          <w:r w:rsidR="006649B0">
            <w:rPr>
              <w:rFonts w:ascii="Arial" w:hAnsi="Arial" w:cs="Arial"/>
              <w:sz w:val="14"/>
              <w:szCs w:val="16"/>
            </w:rPr>
            <w:t>24</w:t>
          </w:r>
          <w:r>
            <w:rPr>
              <w:rFonts w:ascii="Arial" w:hAnsi="Arial" w:cs="Arial"/>
              <w:sz w:val="14"/>
              <w:szCs w:val="16"/>
            </w:rPr>
            <w:t>/02/2021</w:t>
          </w:r>
        </w:p>
      </w:tc>
      <w:tc>
        <w:tcPr>
          <w:tcW w:w="1701" w:type="dxa"/>
          <w:tcBorders>
            <w:top w:val="single" w:sz="4" w:space="0" w:color="A6A6A6"/>
          </w:tcBorders>
          <w:vAlign w:val="bottom"/>
        </w:tcPr>
        <w:p w:rsidR="00505C4F" w:rsidRDefault="00505C4F" w:rsidP="00325444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– Tarihi:</w:t>
          </w:r>
        </w:p>
      </w:tc>
      <w:tc>
        <w:tcPr>
          <w:tcW w:w="1418" w:type="dxa"/>
          <w:tcBorders>
            <w:top w:val="single" w:sz="4" w:space="0" w:color="A6A6A6"/>
          </w:tcBorders>
          <w:vAlign w:val="bottom"/>
        </w:tcPr>
        <w:p w:rsidR="00505C4F" w:rsidRPr="00920B0D" w:rsidRDefault="00505C4F" w:rsidP="00325444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14"/>
              <w:szCs w:val="16"/>
            </w:rPr>
            <w:t xml:space="preserve"> </w:t>
          </w:r>
          <w:r w:rsidR="00B55D0C">
            <w:rPr>
              <w:rFonts w:ascii="Arial" w:hAnsi="Arial" w:cs="Arial"/>
              <w:sz w:val="14"/>
              <w:szCs w:val="18"/>
            </w:rPr>
            <w:t>01 – 27/10/2022</w:t>
          </w:r>
        </w:p>
      </w:tc>
      <w:tc>
        <w:tcPr>
          <w:tcW w:w="992" w:type="dxa"/>
          <w:tcBorders>
            <w:top w:val="single" w:sz="4" w:space="0" w:color="A6A6A6"/>
            <w:left w:val="nil"/>
          </w:tcBorders>
          <w:vAlign w:val="center"/>
        </w:tcPr>
        <w:p w:rsidR="00505C4F" w:rsidRPr="00920B0D" w:rsidRDefault="00505C4F" w:rsidP="00325444">
          <w:pPr>
            <w:pStyle w:val="Altbilgi"/>
            <w:jc w:val="right"/>
            <w:rPr>
              <w:rFonts w:ascii="Arial" w:hAnsi="Arial" w:cs="Arial"/>
            </w:rPr>
          </w:pPr>
          <w:r w:rsidRPr="00920B0D">
            <w:rPr>
              <w:rFonts w:ascii="Arial" w:hAnsi="Arial" w:cs="Arial"/>
              <w:sz w:val="18"/>
              <w:szCs w:val="16"/>
            </w:rPr>
            <w:fldChar w:fldCharType="begin"/>
          </w:r>
          <w:r w:rsidRPr="00920B0D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920B0D">
            <w:rPr>
              <w:rFonts w:ascii="Arial" w:hAnsi="Arial" w:cs="Arial"/>
              <w:sz w:val="18"/>
              <w:szCs w:val="16"/>
            </w:rPr>
            <w:fldChar w:fldCharType="separate"/>
          </w:r>
          <w:r w:rsidR="001B4229">
            <w:rPr>
              <w:rFonts w:ascii="Arial" w:hAnsi="Arial" w:cs="Arial"/>
              <w:noProof/>
              <w:sz w:val="18"/>
              <w:szCs w:val="16"/>
            </w:rPr>
            <w:t>5</w:t>
          </w:r>
          <w:r w:rsidRPr="00920B0D">
            <w:rPr>
              <w:rFonts w:ascii="Arial" w:hAnsi="Arial" w:cs="Arial"/>
              <w:sz w:val="18"/>
              <w:szCs w:val="16"/>
            </w:rPr>
            <w:fldChar w:fldCharType="end"/>
          </w:r>
          <w:r w:rsidRPr="00920B0D">
            <w:rPr>
              <w:rFonts w:ascii="Arial" w:hAnsi="Arial" w:cs="Arial"/>
              <w:sz w:val="18"/>
              <w:szCs w:val="16"/>
            </w:rPr>
            <w:t xml:space="preserve"> / </w:t>
          </w:r>
          <w:r w:rsidRPr="00920B0D">
            <w:rPr>
              <w:rFonts w:ascii="Arial" w:hAnsi="Arial" w:cs="Arial"/>
              <w:sz w:val="18"/>
              <w:szCs w:val="16"/>
            </w:rPr>
            <w:fldChar w:fldCharType="begin"/>
          </w:r>
          <w:r w:rsidRPr="00920B0D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920B0D">
            <w:rPr>
              <w:rFonts w:ascii="Arial" w:hAnsi="Arial" w:cs="Arial"/>
              <w:sz w:val="18"/>
              <w:szCs w:val="16"/>
            </w:rPr>
            <w:fldChar w:fldCharType="separate"/>
          </w:r>
          <w:r w:rsidR="001B4229">
            <w:rPr>
              <w:rFonts w:ascii="Arial" w:hAnsi="Arial" w:cs="Arial"/>
              <w:noProof/>
              <w:sz w:val="18"/>
              <w:szCs w:val="16"/>
            </w:rPr>
            <w:t>5</w:t>
          </w:r>
          <w:r w:rsidRPr="00920B0D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505C4F" w:rsidRDefault="00505C4F" w:rsidP="00AB39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9D" w:rsidRDefault="008D0F9D" w:rsidP="00602042">
      <w:pPr>
        <w:spacing w:line="240" w:lineRule="auto"/>
      </w:pPr>
      <w:r>
        <w:separator/>
      </w:r>
    </w:p>
  </w:footnote>
  <w:footnote w:type="continuationSeparator" w:id="0">
    <w:p w:rsidR="008D0F9D" w:rsidRDefault="008D0F9D" w:rsidP="006020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4F" w:rsidRDefault="00505C4F" w:rsidP="004C0298">
    <w:pPr>
      <w:pStyle w:val="stbilgi"/>
      <w:tabs>
        <w:tab w:val="clear" w:pos="9072"/>
      </w:tabs>
      <w:jc w:val="center"/>
    </w:pPr>
    <w:r w:rsidRPr="00602042">
      <w:rPr>
        <w:noProof/>
        <w:lang w:eastAsia="tr-TR"/>
      </w:rPr>
      <w:drawing>
        <wp:inline distT="0" distB="0" distL="0" distR="0">
          <wp:extent cx="1036955" cy="573405"/>
          <wp:effectExtent l="19050" t="0" r="0" b="0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5C4F" w:rsidRDefault="00505C4F" w:rsidP="00F9796F">
    <w:pPr>
      <w:pStyle w:val="stbilgi"/>
      <w:tabs>
        <w:tab w:val="clear" w:pos="9072"/>
      </w:tabs>
    </w:pPr>
    <w:r>
      <w:tab/>
    </w:r>
  </w:p>
  <w:p w:rsidR="00505C4F" w:rsidRPr="00DB76F1" w:rsidRDefault="00505C4F" w:rsidP="002D215E">
    <w:pPr>
      <w:pStyle w:val="stbilgi"/>
      <w:tabs>
        <w:tab w:val="clear" w:pos="9072"/>
      </w:tabs>
      <w:jc w:val="center"/>
      <w:rPr>
        <w:rFonts w:ascii="Arial" w:eastAsia="Times New Roman" w:hAnsi="Arial" w:cs="Arial"/>
        <w:b/>
        <w:sz w:val="24"/>
        <w:szCs w:val="26"/>
        <w:lang w:eastAsia="tr-TR"/>
      </w:rPr>
    </w:pPr>
    <w:r w:rsidRPr="00505C4F">
      <w:rPr>
        <w:rFonts w:ascii="Arial" w:hAnsi="Arial" w:cs="Arial"/>
        <w:b/>
        <w:sz w:val="24"/>
        <w:szCs w:val="24"/>
      </w:rPr>
      <w:t>ETOPS ONAYI GEREKMEKSİZİN SAPMA SÜRESİNİN YÜKSELTİLMESİ</w:t>
    </w:r>
    <w:r>
      <w:rPr>
        <w:rFonts w:ascii="Arial" w:eastAsia="Times New Roman" w:hAnsi="Arial" w:cs="Arial"/>
        <w:b/>
        <w:sz w:val="24"/>
        <w:szCs w:val="26"/>
        <w:lang w:eastAsia="tr-TR"/>
      </w:rPr>
      <w:t xml:space="preserve"> BAŞVURU </w:t>
    </w:r>
    <w:r w:rsidR="00766724">
      <w:rPr>
        <w:rFonts w:ascii="Arial" w:eastAsia="Times New Roman" w:hAnsi="Arial" w:cs="Arial"/>
        <w:b/>
        <w:sz w:val="24"/>
        <w:szCs w:val="26"/>
        <w:lang w:eastAsia="tr-TR"/>
      </w:rPr>
      <w:t>KONTROL LİSTESİ</w:t>
    </w:r>
  </w:p>
  <w:p w:rsidR="00505C4F" w:rsidRPr="00032ED1" w:rsidRDefault="00505C4F" w:rsidP="00032ED1">
    <w:pPr>
      <w:pStyle w:val="stbilgi"/>
      <w:tabs>
        <w:tab w:val="clear" w:pos="9072"/>
      </w:tabs>
      <w:jc w:val="center"/>
      <w:rPr>
        <w:rFonts w:ascii="Aaux ProMedium" w:eastAsia="Times New Roman" w:hAnsi="Aaux ProMedium" w:cs="Times New Roman"/>
        <w:sz w:val="24"/>
        <w:szCs w:val="26"/>
        <w:lang w:eastAsia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16FD"/>
    <w:multiLevelType w:val="hybridMultilevel"/>
    <w:tmpl w:val="18363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45B3"/>
    <w:multiLevelType w:val="hybridMultilevel"/>
    <w:tmpl w:val="A994219E"/>
    <w:lvl w:ilvl="0" w:tplc="5D223E2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D20CC"/>
    <w:multiLevelType w:val="hybridMultilevel"/>
    <w:tmpl w:val="3B38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F51FD"/>
    <w:multiLevelType w:val="hybridMultilevel"/>
    <w:tmpl w:val="DEBA04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C137D"/>
    <w:multiLevelType w:val="hybridMultilevel"/>
    <w:tmpl w:val="FAFC2D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72DB7"/>
    <w:multiLevelType w:val="hybridMultilevel"/>
    <w:tmpl w:val="1CB81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40C82"/>
    <w:multiLevelType w:val="hybridMultilevel"/>
    <w:tmpl w:val="797AC9F2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6E6466"/>
    <w:multiLevelType w:val="hybridMultilevel"/>
    <w:tmpl w:val="7884EC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76FD2"/>
    <w:multiLevelType w:val="hybridMultilevel"/>
    <w:tmpl w:val="0A743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12220"/>
    <w:multiLevelType w:val="hybridMultilevel"/>
    <w:tmpl w:val="117AC682"/>
    <w:lvl w:ilvl="0" w:tplc="D0D882FA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F1B3FAE"/>
    <w:multiLevelType w:val="hybridMultilevel"/>
    <w:tmpl w:val="183867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A0843"/>
    <w:multiLevelType w:val="hybridMultilevel"/>
    <w:tmpl w:val="C8C25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42"/>
    <w:rsid w:val="00001726"/>
    <w:rsid w:val="00001849"/>
    <w:rsid w:val="00003C3E"/>
    <w:rsid w:val="00006CE6"/>
    <w:rsid w:val="00013152"/>
    <w:rsid w:val="000160A1"/>
    <w:rsid w:val="000212CC"/>
    <w:rsid w:val="00022F63"/>
    <w:rsid w:val="00025054"/>
    <w:rsid w:val="00027ED8"/>
    <w:rsid w:val="00032ED1"/>
    <w:rsid w:val="00037462"/>
    <w:rsid w:val="00051295"/>
    <w:rsid w:val="0006615D"/>
    <w:rsid w:val="00066FF0"/>
    <w:rsid w:val="00073761"/>
    <w:rsid w:val="0007479D"/>
    <w:rsid w:val="00076522"/>
    <w:rsid w:val="00080319"/>
    <w:rsid w:val="000828BF"/>
    <w:rsid w:val="00083059"/>
    <w:rsid w:val="0009274F"/>
    <w:rsid w:val="00094814"/>
    <w:rsid w:val="000A0956"/>
    <w:rsid w:val="000A3FC9"/>
    <w:rsid w:val="000A61A1"/>
    <w:rsid w:val="000A7BBD"/>
    <w:rsid w:val="000B59B1"/>
    <w:rsid w:val="000C0FCA"/>
    <w:rsid w:val="000D5D17"/>
    <w:rsid w:val="000E2C3C"/>
    <w:rsid w:val="000E5C23"/>
    <w:rsid w:val="00107636"/>
    <w:rsid w:val="00110D69"/>
    <w:rsid w:val="001173CA"/>
    <w:rsid w:val="00126052"/>
    <w:rsid w:val="00126455"/>
    <w:rsid w:val="00134651"/>
    <w:rsid w:val="00136B01"/>
    <w:rsid w:val="00142B6F"/>
    <w:rsid w:val="0014754D"/>
    <w:rsid w:val="00152796"/>
    <w:rsid w:val="00156DE5"/>
    <w:rsid w:val="00156FB5"/>
    <w:rsid w:val="00162DE8"/>
    <w:rsid w:val="00163B3B"/>
    <w:rsid w:val="001709C4"/>
    <w:rsid w:val="0017734B"/>
    <w:rsid w:val="00184380"/>
    <w:rsid w:val="001904D0"/>
    <w:rsid w:val="001919D5"/>
    <w:rsid w:val="00192EC0"/>
    <w:rsid w:val="0019577A"/>
    <w:rsid w:val="001A0AC3"/>
    <w:rsid w:val="001B4229"/>
    <w:rsid w:val="001C063F"/>
    <w:rsid w:val="001C2CFA"/>
    <w:rsid w:val="001D1939"/>
    <w:rsid w:val="001D404D"/>
    <w:rsid w:val="001D58D7"/>
    <w:rsid w:val="001D76FF"/>
    <w:rsid w:val="001E3998"/>
    <w:rsid w:val="001F36BE"/>
    <w:rsid w:val="00202C41"/>
    <w:rsid w:val="0020330D"/>
    <w:rsid w:val="00212DE4"/>
    <w:rsid w:val="00214F46"/>
    <w:rsid w:val="0021501C"/>
    <w:rsid w:val="002161A5"/>
    <w:rsid w:val="00226C1E"/>
    <w:rsid w:val="0024401B"/>
    <w:rsid w:val="00247251"/>
    <w:rsid w:val="0026002A"/>
    <w:rsid w:val="00263788"/>
    <w:rsid w:val="00265280"/>
    <w:rsid w:val="00265BDB"/>
    <w:rsid w:val="00281BCA"/>
    <w:rsid w:val="00283221"/>
    <w:rsid w:val="00285D12"/>
    <w:rsid w:val="002A199E"/>
    <w:rsid w:val="002A2C7F"/>
    <w:rsid w:val="002D215E"/>
    <w:rsid w:val="002E5EC9"/>
    <w:rsid w:val="002E7617"/>
    <w:rsid w:val="002F637C"/>
    <w:rsid w:val="00305C7A"/>
    <w:rsid w:val="00305F26"/>
    <w:rsid w:val="00306BE1"/>
    <w:rsid w:val="00312B1F"/>
    <w:rsid w:val="003138E5"/>
    <w:rsid w:val="00316DFC"/>
    <w:rsid w:val="00317C30"/>
    <w:rsid w:val="00325444"/>
    <w:rsid w:val="00331EE0"/>
    <w:rsid w:val="0033217B"/>
    <w:rsid w:val="00334340"/>
    <w:rsid w:val="003370AF"/>
    <w:rsid w:val="00345090"/>
    <w:rsid w:val="00363186"/>
    <w:rsid w:val="00363235"/>
    <w:rsid w:val="00367823"/>
    <w:rsid w:val="003749AC"/>
    <w:rsid w:val="003829CA"/>
    <w:rsid w:val="00386AB9"/>
    <w:rsid w:val="00391C83"/>
    <w:rsid w:val="003A3F53"/>
    <w:rsid w:val="003B0A9A"/>
    <w:rsid w:val="003B2DB2"/>
    <w:rsid w:val="003B7B81"/>
    <w:rsid w:val="003D021B"/>
    <w:rsid w:val="003D5479"/>
    <w:rsid w:val="003E0CCA"/>
    <w:rsid w:val="003E5E57"/>
    <w:rsid w:val="003E70DA"/>
    <w:rsid w:val="003E7A02"/>
    <w:rsid w:val="003F32D2"/>
    <w:rsid w:val="00400E4B"/>
    <w:rsid w:val="004157E3"/>
    <w:rsid w:val="004166AE"/>
    <w:rsid w:val="00423189"/>
    <w:rsid w:val="00440E23"/>
    <w:rsid w:val="00443073"/>
    <w:rsid w:val="00445858"/>
    <w:rsid w:val="00453B2A"/>
    <w:rsid w:val="00462FF6"/>
    <w:rsid w:val="004718FF"/>
    <w:rsid w:val="00471F63"/>
    <w:rsid w:val="004749F9"/>
    <w:rsid w:val="00477873"/>
    <w:rsid w:val="00487BF6"/>
    <w:rsid w:val="004905A2"/>
    <w:rsid w:val="00495DBE"/>
    <w:rsid w:val="004A53CB"/>
    <w:rsid w:val="004A6ADC"/>
    <w:rsid w:val="004B01DC"/>
    <w:rsid w:val="004B2A37"/>
    <w:rsid w:val="004B7673"/>
    <w:rsid w:val="004C0298"/>
    <w:rsid w:val="004C1C81"/>
    <w:rsid w:val="004D38C8"/>
    <w:rsid w:val="004F1EC9"/>
    <w:rsid w:val="00505C4F"/>
    <w:rsid w:val="0050733A"/>
    <w:rsid w:val="00515E8A"/>
    <w:rsid w:val="00521177"/>
    <w:rsid w:val="00536491"/>
    <w:rsid w:val="005429D9"/>
    <w:rsid w:val="00560FFC"/>
    <w:rsid w:val="005703BC"/>
    <w:rsid w:val="005765A1"/>
    <w:rsid w:val="00584ADA"/>
    <w:rsid w:val="00586519"/>
    <w:rsid w:val="00593254"/>
    <w:rsid w:val="0059670B"/>
    <w:rsid w:val="005973E9"/>
    <w:rsid w:val="005A0584"/>
    <w:rsid w:val="005C561B"/>
    <w:rsid w:val="005E686A"/>
    <w:rsid w:val="00602042"/>
    <w:rsid w:val="0060541C"/>
    <w:rsid w:val="006077C4"/>
    <w:rsid w:val="00607FF5"/>
    <w:rsid w:val="006119DC"/>
    <w:rsid w:val="00617C9B"/>
    <w:rsid w:val="00624A3C"/>
    <w:rsid w:val="0062641A"/>
    <w:rsid w:val="00626DCD"/>
    <w:rsid w:val="00627061"/>
    <w:rsid w:val="0063241D"/>
    <w:rsid w:val="00632934"/>
    <w:rsid w:val="006348F4"/>
    <w:rsid w:val="00641840"/>
    <w:rsid w:val="00644A94"/>
    <w:rsid w:val="00655DA9"/>
    <w:rsid w:val="00656AAC"/>
    <w:rsid w:val="00663B6E"/>
    <w:rsid w:val="00664697"/>
    <w:rsid w:val="006649B0"/>
    <w:rsid w:val="006741AD"/>
    <w:rsid w:val="006763BD"/>
    <w:rsid w:val="006855A6"/>
    <w:rsid w:val="006972C1"/>
    <w:rsid w:val="006975BC"/>
    <w:rsid w:val="006A7A4A"/>
    <w:rsid w:val="006B330D"/>
    <w:rsid w:val="006B5C70"/>
    <w:rsid w:val="006C5A80"/>
    <w:rsid w:val="006D2D33"/>
    <w:rsid w:val="006D64A2"/>
    <w:rsid w:val="006E70FC"/>
    <w:rsid w:val="006F6C50"/>
    <w:rsid w:val="007008F7"/>
    <w:rsid w:val="00705F8D"/>
    <w:rsid w:val="00706586"/>
    <w:rsid w:val="007208AB"/>
    <w:rsid w:val="0072309F"/>
    <w:rsid w:val="0072416A"/>
    <w:rsid w:val="00725C2F"/>
    <w:rsid w:val="0073335F"/>
    <w:rsid w:val="00741582"/>
    <w:rsid w:val="0074183C"/>
    <w:rsid w:val="00743B24"/>
    <w:rsid w:val="007545F6"/>
    <w:rsid w:val="0075535D"/>
    <w:rsid w:val="00755485"/>
    <w:rsid w:val="00766724"/>
    <w:rsid w:val="00774DF3"/>
    <w:rsid w:val="00775E18"/>
    <w:rsid w:val="00780DBD"/>
    <w:rsid w:val="007827C6"/>
    <w:rsid w:val="007909D3"/>
    <w:rsid w:val="00791821"/>
    <w:rsid w:val="007933B3"/>
    <w:rsid w:val="007A12E5"/>
    <w:rsid w:val="007B1580"/>
    <w:rsid w:val="007B7F4E"/>
    <w:rsid w:val="007D49A9"/>
    <w:rsid w:val="007F08CF"/>
    <w:rsid w:val="007F3412"/>
    <w:rsid w:val="007F3B5E"/>
    <w:rsid w:val="007F67C5"/>
    <w:rsid w:val="007F7115"/>
    <w:rsid w:val="008037C9"/>
    <w:rsid w:val="0080448D"/>
    <w:rsid w:val="0080576A"/>
    <w:rsid w:val="00811E2F"/>
    <w:rsid w:val="00820D11"/>
    <w:rsid w:val="00822E82"/>
    <w:rsid w:val="00825F52"/>
    <w:rsid w:val="00827B23"/>
    <w:rsid w:val="00832717"/>
    <w:rsid w:val="00837F86"/>
    <w:rsid w:val="00841C8D"/>
    <w:rsid w:val="00851458"/>
    <w:rsid w:val="00853F53"/>
    <w:rsid w:val="008649E6"/>
    <w:rsid w:val="0086734B"/>
    <w:rsid w:val="00870DEC"/>
    <w:rsid w:val="0087264A"/>
    <w:rsid w:val="00872C69"/>
    <w:rsid w:val="0087639C"/>
    <w:rsid w:val="0087718B"/>
    <w:rsid w:val="008828F5"/>
    <w:rsid w:val="00884300"/>
    <w:rsid w:val="0089629F"/>
    <w:rsid w:val="008A27C6"/>
    <w:rsid w:val="008B07F1"/>
    <w:rsid w:val="008B5D48"/>
    <w:rsid w:val="008B70D1"/>
    <w:rsid w:val="008C09A0"/>
    <w:rsid w:val="008C1AA7"/>
    <w:rsid w:val="008C3B3A"/>
    <w:rsid w:val="008D0F9D"/>
    <w:rsid w:val="008D25D5"/>
    <w:rsid w:val="008D3106"/>
    <w:rsid w:val="008D6B7A"/>
    <w:rsid w:val="008F05F0"/>
    <w:rsid w:val="008F4385"/>
    <w:rsid w:val="008F472C"/>
    <w:rsid w:val="0090076D"/>
    <w:rsid w:val="009132AF"/>
    <w:rsid w:val="00915717"/>
    <w:rsid w:val="00921953"/>
    <w:rsid w:val="009236A4"/>
    <w:rsid w:val="009237B5"/>
    <w:rsid w:val="00933DA5"/>
    <w:rsid w:val="00941D17"/>
    <w:rsid w:val="00950C2E"/>
    <w:rsid w:val="00954251"/>
    <w:rsid w:val="009623FC"/>
    <w:rsid w:val="0097004E"/>
    <w:rsid w:val="00980D77"/>
    <w:rsid w:val="00985145"/>
    <w:rsid w:val="009A4383"/>
    <w:rsid w:val="009B522B"/>
    <w:rsid w:val="009B6709"/>
    <w:rsid w:val="009C166E"/>
    <w:rsid w:val="009C3C94"/>
    <w:rsid w:val="009D1212"/>
    <w:rsid w:val="009D6441"/>
    <w:rsid w:val="009D7EAE"/>
    <w:rsid w:val="009E199E"/>
    <w:rsid w:val="009E797C"/>
    <w:rsid w:val="009F1D78"/>
    <w:rsid w:val="009F2209"/>
    <w:rsid w:val="009F4697"/>
    <w:rsid w:val="00A06B83"/>
    <w:rsid w:val="00A07CB4"/>
    <w:rsid w:val="00A16576"/>
    <w:rsid w:val="00A328D1"/>
    <w:rsid w:val="00A33B67"/>
    <w:rsid w:val="00A52455"/>
    <w:rsid w:val="00A541BE"/>
    <w:rsid w:val="00A5729C"/>
    <w:rsid w:val="00A627F0"/>
    <w:rsid w:val="00A66424"/>
    <w:rsid w:val="00A67F8F"/>
    <w:rsid w:val="00A73B0F"/>
    <w:rsid w:val="00A76621"/>
    <w:rsid w:val="00A924EC"/>
    <w:rsid w:val="00AA73D1"/>
    <w:rsid w:val="00AB2B90"/>
    <w:rsid w:val="00AB399A"/>
    <w:rsid w:val="00AC24A7"/>
    <w:rsid w:val="00AC3A22"/>
    <w:rsid w:val="00AD0D12"/>
    <w:rsid w:val="00AD2A57"/>
    <w:rsid w:val="00AE6BB9"/>
    <w:rsid w:val="00AF2AB8"/>
    <w:rsid w:val="00AF6DC1"/>
    <w:rsid w:val="00AF790D"/>
    <w:rsid w:val="00B0437A"/>
    <w:rsid w:val="00B05663"/>
    <w:rsid w:val="00B0585B"/>
    <w:rsid w:val="00B14657"/>
    <w:rsid w:val="00B259F8"/>
    <w:rsid w:val="00B30EA5"/>
    <w:rsid w:val="00B37414"/>
    <w:rsid w:val="00B54D20"/>
    <w:rsid w:val="00B55D0C"/>
    <w:rsid w:val="00B5791C"/>
    <w:rsid w:val="00B62231"/>
    <w:rsid w:val="00B7276D"/>
    <w:rsid w:val="00B81B77"/>
    <w:rsid w:val="00B8785B"/>
    <w:rsid w:val="00B90988"/>
    <w:rsid w:val="00B92933"/>
    <w:rsid w:val="00B93F4B"/>
    <w:rsid w:val="00B9462B"/>
    <w:rsid w:val="00B95D93"/>
    <w:rsid w:val="00BA1677"/>
    <w:rsid w:val="00BB3AA6"/>
    <w:rsid w:val="00BB6F38"/>
    <w:rsid w:val="00BD5B0D"/>
    <w:rsid w:val="00BD618F"/>
    <w:rsid w:val="00BD7493"/>
    <w:rsid w:val="00BE167A"/>
    <w:rsid w:val="00BE3750"/>
    <w:rsid w:val="00BE75CA"/>
    <w:rsid w:val="00BF02A1"/>
    <w:rsid w:val="00C02045"/>
    <w:rsid w:val="00C04A5C"/>
    <w:rsid w:val="00C07DF1"/>
    <w:rsid w:val="00C15DA8"/>
    <w:rsid w:val="00C17936"/>
    <w:rsid w:val="00C31D1E"/>
    <w:rsid w:val="00C33ACA"/>
    <w:rsid w:val="00C730C6"/>
    <w:rsid w:val="00C836B9"/>
    <w:rsid w:val="00C83A61"/>
    <w:rsid w:val="00C847C8"/>
    <w:rsid w:val="00CA34D2"/>
    <w:rsid w:val="00CB1EAE"/>
    <w:rsid w:val="00CB5694"/>
    <w:rsid w:val="00CC1DBB"/>
    <w:rsid w:val="00CD130C"/>
    <w:rsid w:val="00CD2158"/>
    <w:rsid w:val="00CD736E"/>
    <w:rsid w:val="00CE0BC4"/>
    <w:rsid w:val="00CE3028"/>
    <w:rsid w:val="00CE43D9"/>
    <w:rsid w:val="00CE5572"/>
    <w:rsid w:val="00CE5FA0"/>
    <w:rsid w:val="00CF133B"/>
    <w:rsid w:val="00CF72BD"/>
    <w:rsid w:val="00D0033D"/>
    <w:rsid w:val="00D04364"/>
    <w:rsid w:val="00D06C09"/>
    <w:rsid w:val="00D13484"/>
    <w:rsid w:val="00D168F5"/>
    <w:rsid w:val="00D231A1"/>
    <w:rsid w:val="00D311C0"/>
    <w:rsid w:val="00D3257E"/>
    <w:rsid w:val="00D3492A"/>
    <w:rsid w:val="00D44CAF"/>
    <w:rsid w:val="00D47D18"/>
    <w:rsid w:val="00D50861"/>
    <w:rsid w:val="00D514BB"/>
    <w:rsid w:val="00D708DD"/>
    <w:rsid w:val="00D71122"/>
    <w:rsid w:val="00D76AAA"/>
    <w:rsid w:val="00D76F85"/>
    <w:rsid w:val="00D77A87"/>
    <w:rsid w:val="00D8445C"/>
    <w:rsid w:val="00D96054"/>
    <w:rsid w:val="00DA03C7"/>
    <w:rsid w:val="00DA06B3"/>
    <w:rsid w:val="00DB3114"/>
    <w:rsid w:val="00DB3897"/>
    <w:rsid w:val="00DB4ED7"/>
    <w:rsid w:val="00DB64DE"/>
    <w:rsid w:val="00DB76F1"/>
    <w:rsid w:val="00DD350E"/>
    <w:rsid w:val="00DD7320"/>
    <w:rsid w:val="00DE0F0B"/>
    <w:rsid w:val="00DF19C3"/>
    <w:rsid w:val="00DF23E7"/>
    <w:rsid w:val="00DF39F9"/>
    <w:rsid w:val="00DF43B6"/>
    <w:rsid w:val="00E06DF7"/>
    <w:rsid w:val="00E118FA"/>
    <w:rsid w:val="00E41B08"/>
    <w:rsid w:val="00E45CE0"/>
    <w:rsid w:val="00E46D68"/>
    <w:rsid w:val="00E52CE1"/>
    <w:rsid w:val="00E56534"/>
    <w:rsid w:val="00E63C99"/>
    <w:rsid w:val="00E65A3E"/>
    <w:rsid w:val="00E669AD"/>
    <w:rsid w:val="00E67301"/>
    <w:rsid w:val="00E7257A"/>
    <w:rsid w:val="00E73BE2"/>
    <w:rsid w:val="00E81A62"/>
    <w:rsid w:val="00E909AB"/>
    <w:rsid w:val="00E95AD7"/>
    <w:rsid w:val="00EA0C07"/>
    <w:rsid w:val="00EA7680"/>
    <w:rsid w:val="00EB29C7"/>
    <w:rsid w:val="00EC7B68"/>
    <w:rsid w:val="00ED7B1B"/>
    <w:rsid w:val="00EE0DF3"/>
    <w:rsid w:val="00EF5BAE"/>
    <w:rsid w:val="00F06BA5"/>
    <w:rsid w:val="00F1295E"/>
    <w:rsid w:val="00F30611"/>
    <w:rsid w:val="00F41FFE"/>
    <w:rsid w:val="00F46951"/>
    <w:rsid w:val="00F50B30"/>
    <w:rsid w:val="00F51B8C"/>
    <w:rsid w:val="00F57698"/>
    <w:rsid w:val="00F63913"/>
    <w:rsid w:val="00F72429"/>
    <w:rsid w:val="00F73B2F"/>
    <w:rsid w:val="00F81BA5"/>
    <w:rsid w:val="00F834B1"/>
    <w:rsid w:val="00F86FC9"/>
    <w:rsid w:val="00F8728E"/>
    <w:rsid w:val="00F87FD2"/>
    <w:rsid w:val="00F96E3B"/>
    <w:rsid w:val="00F9796F"/>
    <w:rsid w:val="00FA1D3E"/>
    <w:rsid w:val="00FC36FB"/>
    <w:rsid w:val="00FC4D3D"/>
    <w:rsid w:val="00FC76A6"/>
    <w:rsid w:val="00FD22C0"/>
    <w:rsid w:val="00FD3537"/>
    <w:rsid w:val="00FD44AC"/>
    <w:rsid w:val="00FD47C9"/>
    <w:rsid w:val="00FD5A6B"/>
    <w:rsid w:val="00FF25EA"/>
    <w:rsid w:val="00FF6590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1C4BE-68DA-4101-859C-5D6FD107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204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042"/>
  </w:style>
  <w:style w:type="paragraph" w:styleId="Altbilgi">
    <w:name w:val="footer"/>
    <w:basedOn w:val="Normal"/>
    <w:link w:val="AltbilgiChar"/>
    <w:uiPriority w:val="99"/>
    <w:unhideWhenUsed/>
    <w:rsid w:val="0060204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2042"/>
  </w:style>
  <w:style w:type="paragraph" w:styleId="BalonMetni">
    <w:name w:val="Balloon Text"/>
    <w:basedOn w:val="Normal"/>
    <w:link w:val="BalonMetniChar"/>
    <w:uiPriority w:val="99"/>
    <w:semiHidden/>
    <w:unhideWhenUsed/>
    <w:rsid w:val="00602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04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401B"/>
    <w:pPr>
      <w:ind w:left="720"/>
      <w:contextualSpacing/>
    </w:pPr>
  </w:style>
  <w:style w:type="table" w:styleId="TabloKlavuzu">
    <w:name w:val="Table Grid"/>
    <w:basedOn w:val="NormalTablo"/>
    <w:uiPriority w:val="59"/>
    <w:rsid w:val="006B5C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81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81BCA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EC130-6989-4172-82BF-7AF90E37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ahmetergun</dc:creator>
  <cp:keywords/>
  <dc:description/>
  <cp:lastModifiedBy>Sevki Doktur</cp:lastModifiedBy>
  <cp:revision>11</cp:revision>
  <cp:lastPrinted>2022-11-10T08:04:00Z</cp:lastPrinted>
  <dcterms:created xsi:type="dcterms:W3CDTF">2022-10-27T09:17:00Z</dcterms:created>
  <dcterms:modified xsi:type="dcterms:W3CDTF">2022-11-10T08:04:00Z</dcterms:modified>
</cp:coreProperties>
</file>