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C8" w:rsidRPr="00BE7913" w:rsidRDefault="00700CC8" w:rsidP="00BE7913">
      <w:pPr>
        <w:spacing w:after="0"/>
        <w:rPr>
          <w:sz w:val="12"/>
        </w:rPr>
      </w:pPr>
      <w:bookmarkStart w:id="0" w:name="_GoBack"/>
      <w:bookmarkEnd w:id="0"/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0E4267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0E4267" w:rsidRDefault="00A574CF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İle İlgili Bilgiler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Görev Onayı Tarih ve Sayısı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364C08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Denetlenen İşletmenin Unvanı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964378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 </w:t>
            </w: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Denetlemeyi Gerçekleştiren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Tarihi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74CF" w:rsidRPr="00364C08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Yeri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0E4267" w:rsidRPr="00364C08" w:rsidTr="00F30583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E4267" w:rsidRPr="006107E9" w:rsidRDefault="00A574CF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Denetleme Türü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364C08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A574CF" w:rsidRDefault="00A574CF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A574CF" w:rsidRPr="00364C08" w:rsidTr="00CE7EE0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A574CF" w:rsidRPr="000E4267" w:rsidRDefault="00A574CF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Denetleme Heyeti</w:t>
            </w:r>
          </w:p>
        </w:tc>
      </w:tr>
      <w:tr w:rsidR="00A574CF" w:rsidRPr="00364C08" w:rsidTr="00CE7EE0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6107E9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A574CF" w:rsidRPr="00A574CF" w:rsidRDefault="00A574CF" w:rsidP="00A57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574CF" w:rsidRPr="00364C08" w:rsidTr="00F30583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74CF" w:rsidRPr="00F30583" w:rsidRDefault="00A574CF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Default="00681463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F30583" w:rsidRPr="00364C08" w:rsidTr="00241007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5CAB"/>
            <w:vAlign w:val="center"/>
          </w:tcPr>
          <w:p w:rsidR="00F30583" w:rsidRPr="000E4267" w:rsidRDefault="00F30583" w:rsidP="0024100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Görüşülen Kişiler</w:t>
            </w:r>
          </w:p>
        </w:tc>
      </w:tr>
      <w:tr w:rsidR="00F30583" w:rsidRPr="00364C08" w:rsidTr="00241007">
        <w:trPr>
          <w:trHeight w:hRule="exact" w:val="340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6107E9" w:rsidRDefault="00F30583" w:rsidP="002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  <w:t>Unvan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30583" w:rsidRPr="00A574CF" w:rsidRDefault="00F30583" w:rsidP="002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A574CF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</w:tc>
      </w:tr>
      <w:tr w:rsidR="00F30583" w:rsidRPr="00364C08" w:rsidTr="00241007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241007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F30583" w:rsidRPr="00364C08" w:rsidTr="00241007">
        <w:trPr>
          <w:trHeight w:val="397"/>
        </w:trPr>
        <w:tc>
          <w:tcPr>
            <w:tcW w:w="35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F30583" w:rsidRDefault="00F30583" w:rsidP="00241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Default="00D9638E" w:rsidP="00E509B9">
      <w:pPr>
        <w:spacing w:after="0"/>
      </w:pPr>
    </w:p>
    <w:p w:rsidR="000439B6" w:rsidRDefault="000439B6" w:rsidP="00E509B9">
      <w:pPr>
        <w:spacing w:after="0"/>
      </w:pPr>
    </w:p>
    <w:p w:rsidR="000439B6" w:rsidRDefault="000439B6" w:rsidP="00E509B9">
      <w:pPr>
        <w:spacing w:after="0"/>
      </w:pPr>
    </w:p>
    <w:p w:rsidR="000439B6" w:rsidRDefault="000439B6" w:rsidP="00E509B9">
      <w:pPr>
        <w:spacing w:after="0"/>
      </w:pPr>
    </w:p>
    <w:p w:rsidR="000439B6" w:rsidRDefault="000439B6" w:rsidP="00E509B9">
      <w:pPr>
        <w:spacing w:after="0"/>
      </w:pPr>
    </w:p>
    <w:p w:rsidR="000439B6" w:rsidRDefault="000439B6" w:rsidP="00E509B9">
      <w:pPr>
        <w:spacing w:after="0"/>
      </w:pPr>
    </w:p>
    <w:p w:rsidR="000439B6" w:rsidRDefault="000439B6" w:rsidP="00E509B9">
      <w:pPr>
        <w:spacing w:after="0"/>
      </w:pPr>
    </w:p>
    <w:p w:rsidR="000439B6" w:rsidRDefault="000439B6" w:rsidP="00E509B9">
      <w:pPr>
        <w:spacing w:after="0"/>
      </w:pPr>
    </w:p>
    <w:p w:rsidR="000439B6" w:rsidRDefault="000439B6" w:rsidP="00E509B9">
      <w:pPr>
        <w:spacing w:after="0"/>
      </w:pPr>
    </w:p>
    <w:p w:rsidR="000439B6" w:rsidRDefault="000439B6" w:rsidP="00E509B9">
      <w:pPr>
        <w:spacing w:after="0"/>
      </w:pPr>
    </w:p>
    <w:p w:rsidR="000439B6" w:rsidRDefault="000439B6" w:rsidP="00E509B9">
      <w:pPr>
        <w:spacing w:after="0"/>
      </w:pPr>
    </w:p>
    <w:p w:rsidR="000439B6" w:rsidRDefault="000439B6" w:rsidP="00E509B9">
      <w:pPr>
        <w:spacing w:after="0"/>
      </w:pPr>
    </w:p>
    <w:p w:rsidR="000439B6" w:rsidRDefault="000439B6" w:rsidP="00E509B9">
      <w:pPr>
        <w:spacing w:after="0"/>
      </w:pPr>
    </w:p>
    <w:tbl>
      <w:tblPr>
        <w:tblW w:w="9640" w:type="dxa"/>
        <w:tblInd w:w="-25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815"/>
        <w:gridCol w:w="3118"/>
        <w:gridCol w:w="426"/>
        <w:gridCol w:w="425"/>
        <w:gridCol w:w="425"/>
        <w:gridCol w:w="425"/>
        <w:gridCol w:w="2580"/>
      </w:tblGrid>
      <w:tr w:rsidR="00D9638E" w:rsidRPr="00D9638E" w:rsidTr="00435AEA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Değerlendirme</w:t>
            </w:r>
          </w:p>
        </w:tc>
        <w:tc>
          <w:tcPr>
            <w:tcW w:w="258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8E" w:rsidRPr="00D9638E" w:rsidTr="00435AEA">
        <w:trPr>
          <w:trHeight w:val="283"/>
        </w:trPr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181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Ref</w:t>
            </w:r>
            <w:proofErr w:type="spellEnd"/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005CAB"/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426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UD</w:t>
            </w:r>
          </w:p>
        </w:tc>
        <w:tc>
          <w:tcPr>
            <w:tcW w:w="425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BS</w:t>
            </w:r>
          </w:p>
        </w:tc>
        <w:tc>
          <w:tcPr>
            <w:tcW w:w="258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D9638E" w:rsidRPr="00D9638E" w:rsidRDefault="00D9638E" w:rsidP="00241007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9638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Açıklamalar</w:t>
            </w:r>
          </w:p>
        </w:tc>
      </w:tr>
      <w:tr w:rsidR="00D9638E" w:rsidRPr="00D9638E" w:rsidTr="00D9638E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D9638E" w:rsidRPr="0090662E" w:rsidRDefault="00EA5020" w:rsidP="00EA50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Bileşen 1 - EMNİYET POLİTİKASI ve HEDEFLERİ</w:t>
            </w:r>
          </w:p>
        </w:tc>
      </w:tr>
      <w:tr w:rsidR="00EA5020" w:rsidRPr="00D9638E" w:rsidTr="00D9638E">
        <w:trPr>
          <w:cantSplit/>
          <w:trHeight w:val="24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EA5020" w:rsidRDefault="00EA5020" w:rsidP="00EA502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Element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1.1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– Yönetimin taahhüdü ve sorumluluğu</w:t>
            </w:r>
          </w:p>
        </w:tc>
      </w:tr>
      <w:tr w:rsidR="00E73982" w:rsidRPr="00D9638E" w:rsidTr="00435AEA">
        <w:trPr>
          <w:cantSplit/>
          <w:trHeight w:val="1134"/>
        </w:trPr>
        <w:tc>
          <w:tcPr>
            <w:tcW w:w="426" w:type="dxa"/>
            <w:vAlign w:val="center"/>
          </w:tcPr>
          <w:p w:rsidR="00E73982" w:rsidRPr="00D9638E" w:rsidRDefault="008D38F7" w:rsidP="00E739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vAlign w:val="center"/>
          </w:tcPr>
          <w:p w:rsidR="00E73982" w:rsidRDefault="00EA5020" w:rsidP="00E7398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19</w:t>
            </w:r>
            <w:r w:rsidR="00435AEA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App.2 1.1</w:t>
            </w:r>
            <w:r w:rsidR="0053762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.1</w:t>
            </w:r>
            <w:r w:rsidR="003B57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(a)(b)(d)</w:t>
            </w:r>
            <w:r w:rsidR="0053762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(e)</w:t>
            </w:r>
            <w:r w:rsidR="003B57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(f)</w:t>
            </w:r>
            <w:r w:rsidR="0053762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(g)</w:t>
            </w:r>
          </w:p>
          <w:p w:rsidR="003B57F9" w:rsidRDefault="003B57F9" w:rsidP="00E7398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  <w:p w:rsidR="006108D3" w:rsidRPr="006108D3" w:rsidRDefault="006108D3" w:rsidP="006108D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</w:t>
            </w:r>
          </w:p>
          <w:p w:rsidR="006108D3" w:rsidRDefault="006108D3" w:rsidP="006108D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‘Man</w:t>
            </w:r>
            <w:r w:rsidR="003B57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agement </w:t>
            </w:r>
            <w:proofErr w:type="spellStart"/>
            <w:r w:rsidR="003B57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="003B57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="003B57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="003B57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(a)(2),</w:t>
            </w:r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(a)(6)</w:t>
            </w:r>
          </w:p>
          <w:p w:rsidR="003B57F9" w:rsidRDefault="003B57F9" w:rsidP="006108D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  <w:p w:rsidR="006108D3" w:rsidRPr="006108D3" w:rsidRDefault="006108D3" w:rsidP="006108D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 </w:t>
            </w:r>
            <w:proofErr w:type="gramStart"/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.200(a)(2)</w:t>
            </w:r>
          </w:p>
          <w:p w:rsidR="006108D3" w:rsidRDefault="006108D3" w:rsidP="006108D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’</w:t>
            </w:r>
            <w:r w:rsidR="003B57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="003B57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="003B57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(a)(2), (a)(3), (a)(4)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[</w:t>
            </w:r>
            <w:proofErr w:type="spellStart"/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operators</w:t>
            </w:r>
            <w:proofErr w:type="spellEnd"/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  <w:p w:rsidR="003B57F9" w:rsidRDefault="003B57F9" w:rsidP="006108D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  <w:p w:rsidR="006108D3" w:rsidRPr="006108D3" w:rsidRDefault="006108D3" w:rsidP="006108D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</w:t>
            </w:r>
          </w:p>
          <w:p w:rsidR="006108D3" w:rsidRDefault="006108D3" w:rsidP="006108D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(1)(2)(3)(5)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(e)</w:t>
            </w:r>
          </w:p>
          <w:p w:rsidR="00435AEA" w:rsidRPr="005C3235" w:rsidRDefault="006108D3" w:rsidP="006108D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[</w:t>
            </w:r>
            <w:proofErr w:type="spellStart"/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non</w:t>
            </w:r>
            <w:proofErr w:type="spellEnd"/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operators</w:t>
            </w:r>
            <w:proofErr w:type="spellEnd"/>
            <w:r w:rsidRPr="006108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</w:tc>
        <w:tc>
          <w:tcPr>
            <w:tcW w:w="3118" w:type="dxa"/>
            <w:vAlign w:val="center"/>
          </w:tcPr>
          <w:p w:rsidR="008F075C" w:rsidRDefault="008F075C" w:rsidP="00E739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İşletmenin</w:t>
            </w:r>
            <w:r w:rsidR="000C742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F075C">
              <w:rPr>
                <w:rFonts w:ascii="Arial" w:hAnsi="Arial" w:cs="Arial"/>
                <w:sz w:val="18"/>
                <w:szCs w:val="18"/>
              </w:rPr>
              <w:t>emniyetle ilgili kurumsal taahhütleri</w:t>
            </w:r>
            <w:r w:rsidR="000C742B">
              <w:rPr>
                <w:rFonts w:ascii="Arial" w:hAnsi="Arial" w:cs="Arial"/>
                <w:sz w:val="18"/>
                <w:szCs w:val="18"/>
              </w:rPr>
              <w:t>ni</w:t>
            </w:r>
            <w:r w:rsidRPr="008F075C">
              <w:rPr>
                <w:rFonts w:ascii="Arial" w:hAnsi="Arial" w:cs="Arial"/>
                <w:sz w:val="18"/>
                <w:szCs w:val="18"/>
              </w:rPr>
              <w:t xml:space="preserve"> yansıt</w:t>
            </w:r>
            <w:r>
              <w:rPr>
                <w:rFonts w:ascii="Arial" w:hAnsi="Arial" w:cs="Arial"/>
                <w:sz w:val="18"/>
                <w:szCs w:val="18"/>
              </w:rPr>
              <w:t>mak amacıyla</w:t>
            </w:r>
            <w:r w:rsidR="00A46238">
              <w:rPr>
                <w:rFonts w:ascii="Arial" w:hAnsi="Arial" w:cs="Arial"/>
                <w:sz w:val="18"/>
                <w:szCs w:val="18"/>
              </w:rPr>
              <w:t xml:space="preserve"> oluşturması gereken emniyet politikası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F075C" w:rsidRDefault="008F075C" w:rsidP="00E739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46238" w:rsidRPr="000C742B" w:rsidRDefault="00A46238" w:rsidP="00A46238">
            <w:pPr>
              <w:pStyle w:val="ListeParagraf"/>
              <w:numPr>
                <w:ilvl w:val="0"/>
                <w:numId w:val="36"/>
              </w:numPr>
              <w:spacing w:after="0"/>
              <w:ind w:left="39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A5020" w:rsidRPr="00A46238">
              <w:rPr>
                <w:rFonts w:ascii="Arial" w:hAnsi="Arial" w:cs="Arial"/>
                <w:sz w:val="18"/>
                <w:szCs w:val="18"/>
              </w:rPr>
              <w:t>orumlu</w:t>
            </w:r>
            <w:r w:rsidR="005279AC">
              <w:rPr>
                <w:rFonts w:ascii="Arial" w:hAnsi="Arial" w:cs="Arial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</w:rPr>
              <w:t>üdür tarafından imzalandı mı?</w:t>
            </w:r>
          </w:p>
          <w:p w:rsidR="000C742B" w:rsidRPr="00A46238" w:rsidRDefault="000C742B" w:rsidP="00A46238">
            <w:pPr>
              <w:pStyle w:val="ListeParagraf"/>
              <w:numPr>
                <w:ilvl w:val="0"/>
                <w:numId w:val="36"/>
              </w:numPr>
              <w:spacing w:after="0"/>
              <w:ind w:left="39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</w:t>
            </w:r>
            <w:r w:rsidRPr="000C23AB">
              <w:rPr>
                <w:rFonts w:ascii="Arial" w:hAnsi="Arial" w:cs="Arial"/>
                <w:sz w:val="18"/>
                <w:szCs w:val="18"/>
              </w:rPr>
              <w:t>şletme bünyesinde duyuruldu mu?</w:t>
            </w:r>
          </w:p>
          <w:p w:rsidR="00E73982" w:rsidRPr="00A46238" w:rsidRDefault="000C23AB" w:rsidP="00A46238">
            <w:pPr>
              <w:pStyle w:val="ListeParagraf"/>
              <w:numPr>
                <w:ilvl w:val="0"/>
                <w:numId w:val="36"/>
              </w:numPr>
              <w:spacing w:after="0"/>
              <w:ind w:left="39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23AB">
              <w:rPr>
                <w:rFonts w:ascii="Arial" w:hAnsi="Arial" w:cs="Arial"/>
                <w:sz w:val="18"/>
                <w:szCs w:val="18"/>
              </w:rPr>
              <w:t>İşletmenin</w:t>
            </w:r>
            <w:r w:rsidR="00EA5020" w:rsidRPr="000C23AB">
              <w:rPr>
                <w:rFonts w:ascii="Arial" w:hAnsi="Arial" w:cs="Arial"/>
                <w:sz w:val="18"/>
                <w:szCs w:val="18"/>
              </w:rPr>
              <w:t xml:space="preserve"> yapısına ve şartlarına uygun kalması için periyodik olarak gözden geçiriliyor mu?</w:t>
            </w:r>
          </w:p>
          <w:p w:rsidR="00A46238" w:rsidRPr="000C742B" w:rsidRDefault="000C742B" w:rsidP="00A46238">
            <w:pPr>
              <w:pStyle w:val="ListeParagraf"/>
              <w:numPr>
                <w:ilvl w:val="0"/>
                <w:numId w:val="36"/>
              </w:numPr>
              <w:spacing w:after="0"/>
              <w:ind w:left="39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Emniyet </w:t>
            </w:r>
            <w:r w:rsidRPr="000C23AB">
              <w:rPr>
                <w:rFonts w:ascii="Arial" w:hAnsi="Arial" w:cs="Arial"/>
                <w:sz w:val="18"/>
                <w:szCs w:val="18"/>
              </w:rPr>
              <w:t>politikasının uygulanabilmesi için gerekli kaynakların ayrılacağına dair açık bir ifade içeriyor mu?</w:t>
            </w:r>
          </w:p>
          <w:p w:rsidR="000C742B" w:rsidRPr="000C742B" w:rsidRDefault="000C742B" w:rsidP="00A46238">
            <w:pPr>
              <w:pStyle w:val="ListeParagraf"/>
              <w:numPr>
                <w:ilvl w:val="0"/>
                <w:numId w:val="36"/>
              </w:numPr>
              <w:spacing w:after="0"/>
              <w:ind w:left="39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Organizasyon dâhilinde pozitif emniyet kültürünün teşvik edilmesi ve sürdürülmesine yönelik yönetim taahhüdünü içermekte midir?</w:t>
            </w:r>
          </w:p>
          <w:p w:rsidR="000C742B" w:rsidRPr="005C3235" w:rsidRDefault="000C742B" w:rsidP="000C742B">
            <w:pPr>
              <w:pStyle w:val="ListeParagraf"/>
              <w:numPr>
                <w:ilvl w:val="0"/>
                <w:numId w:val="36"/>
              </w:numPr>
              <w:spacing w:after="0"/>
              <w:ind w:left="39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0C23AB">
              <w:rPr>
                <w:rFonts w:ascii="Arial" w:hAnsi="Arial" w:cs="Arial"/>
                <w:sz w:val="18"/>
                <w:szCs w:val="18"/>
              </w:rPr>
              <w:t>angi davranışların kabul edilemez olduğunu ve hangi durumlarda disiplin cezası uygulanmayacağını belirtiyor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21317367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E73982" w:rsidRPr="003F2799" w:rsidRDefault="00E73982" w:rsidP="00E7398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7485006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73982" w:rsidRPr="003F2799" w:rsidRDefault="00E73982" w:rsidP="00E7398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34077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73982" w:rsidRPr="003F2799" w:rsidRDefault="00CB111E" w:rsidP="00E7398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E73982" w:rsidRPr="00D9638E" w:rsidRDefault="00E73982" w:rsidP="00E7398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E73982" w:rsidRPr="00435AEA" w:rsidRDefault="00E73982" w:rsidP="006108D3">
            <w:pPr>
              <w:pStyle w:val="TableParagraph"/>
              <w:tabs>
                <w:tab w:val="left" w:pos="619"/>
              </w:tabs>
              <w:spacing w:before="84" w:line="204" w:lineRule="exact"/>
              <w:ind w:left="0"/>
              <w:jc w:val="both"/>
              <w:rPr>
                <w:sz w:val="17"/>
              </w:rPr>
            </w:pPr>
          </w:p>
        </w:tc>
      </w:tr>
      <w:tr w:rsidR="009C42AA" w:rsidRPr="00D9638E" w:rsidTr="005279AC">
        <w:trPr>
          <w:cantSplit/>
          <w:trHeight w:val="4483"/>
        </w:trPr>
        <w:tc>
          <w:tcPr>
            <w:tcW w:w="426" w:type="dxa"/>
            <w:vAlign w:val="center"/>
          </w:tcPr>
          <w:p w:rsidR="009C42AA" w:rsidRDefault="000C742B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815" w:type="dxa"/>
            <w:vAlign w:val="center"/>
          </w:tcPr>
          <w:p w:rsidR="00681039" w:rsidRDefault="00681039" w:rsidP="006810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19 App.2 1.1</w:t>
            </w:r>
            <w:r w:rsidR="004B19E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</w:t>
            </w:r>
          </w:p>
          <w:p w:rsidR="00681039" w:rsidRPr="00681039" w:rsidRDefault="00681039" w:rsidP="006810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</w:t>
            </w:r>
          </w:p>
          <w:p w:rsidR="00681039" w:rsidRDefault="00681039" w:rsidP="006810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(2) ‘Ma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nagement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(c)(3)</w:t>
            </w:r>
          </w:p>
          <w:p w:rsidR="00681039" w:rsidRPr="00681039" w:rsidRDefault="00681039" w:rsidP="006810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[</w:t>
            </w:r>
            <w:proofErr w:type="spellStart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organisations</w:t>
            </w:r>
            <w:proofErr w:type="spellEnd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  <w:p w:rsidR="00681039" w:rsidRPr="00681039" w:rsidRDefault="00681039" w:rsidP="006810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 </w:t>
            </w:r>
            <w:proofErr w:type="gramStart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.200(a)(3)</w:t>
            </w:r>
          </w:p>
          <w:p w:rsidR="00681039" w:rsidRPr="00681039" w:rsidRDefault="00681039" w:rsidP="006810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Management </w:t>
            </w:r>
            <w:proofErr w:type="spellStart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(d)</w:t>
            </w:r>
          </w:p>
          <w:p w:rsidR="00681039" w:rsidRPr="00681039" w:rsidRDefault="00681039" w:rsidP="006810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[</w:t>
            </w:r>
            <w:proofErr w:type="spellStart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organisations</w:t>
            </w:r>
            <w:proofErr w:type="spellEnd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  <w:p w:rsidR="00681039" w:rsidRPr="00681039" w:rsidRDefault="00681039" w:rsidP="006810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AMC2  </w:t>
            </w:r>
            <w:proofErr w:type="gramStart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.200(a)(5)</w:t>
            </w:r>
          </w:p>
          <w:p w:rsidR="00681039" w:rsidRPr="00681039" w:rsidRDefault="00681039" w:rsidP="0068103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Management </w:t>
            </w:r>
            <w:proofErr w:type="spellStart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</w:p>
          <w:p w:rsidR="00A6418E" w:rsidRPr="005C3235" w:rsidRDefault="00681039" w:rsidP="0068103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[</w:t>
            </w:r>
            <w:proofErr w:type="spellStart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8103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organisations</w:t>
            </w:r>
            <w:proofErr w:type="spellEnd"/>
            <w:r>
              <w:rPr>
                <w:color w:val="231F20"/>
                <w:sz w:val="17"/>
              </w:rPr>
              <w:t>]</w:t>
            </w:r>
          </w:p>
        </w:tc>
        <w:tc>
          <w:tcPr>
            <w:tcW w:w="3118" w:type="dxa"/>
            <w:vAlign w:val="center"/>
          </w:tcPr>
          <w:p w:rsidR="009C42AA" w:rsidRDefault="00CB111E" w:rsidP="000A4BD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Emniyet Politikası göz önünde bulundurularak aşağıda yer alan hususları içerecek şekilde emniyet hedefleri belirlenmiş </w:t>
            </w:r>
            <w:r w:rsidR="0001086C">
              <w:rPr>
                <w:rFonts w:ascii="Arial" w:hAnsi="Arial" w:cs="Arial"/>
                <w:sz w:val="18"/>
                <w:szCs w:val="18"/>
              </w:rPr>
              <w:t xml:space="preserve">ve İşletme bünyesinde duyurulmuş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01086C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01086C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r? </w:t>
            </w:r>
          </w:p>
          <w:p w:rsidR="00CB111E" w:rsidRDefault="00CB111E" w:rsidP="00CB111E">
            <w:pPr>
              <w:pStyle w:val="ListeParagraf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Emniyet performansının izlenmesi ve ölçülmesi</w:t>
            </w:r>
            <w:r w:rsidR="00061EE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681039" w:rsidRPr="0001086C" w:rsidRDefault="00681039" w:rsidP="0001086C">
            <w:pPr>
              <w:pStyle w:val="ListeParagraf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SMS’in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genel etkinliğini sağlama veya sürekli </w:t>
            </w:r>
            <w:r w:rsidR="0001086C">
              <w:rPr>
                <w:rFonts w:ascii="Arial" w:hAnsi="Arial" w:cs="Arial"/>
                <w:sz w:val="18"/>
                <w:szCs w:val="18"/>
              </w:rPr>
              <w:t>iyileştirme,</w:t>
            </w:r>
          </w:p>
          <w:p w:rsidR="006C60AD" w:rsidRDefault="00681039" w:rsidP="005279AC">
            <w:pPr>
              <w:pStyle w:val="ListeParagraf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1039">
              <w:rPr>
                <w:rFonts w:ascii="Arial" w:hAnsi="Arial" w:cs="Arial"/>
                <w:sz w:val="18"/>
                <w:szCs w:val="18"/>
              </w:rPr>
              <w:t>İşletmenin yapısına ve şartlarına uygun kalması için periyodik olarak gözden</w:t>
            </w:r>
            <w:r>
              <w:rPr>
                <w:rFonts w:ascii="Arial" w:hAnsi="Arial" w:cs="Arial"/>
                <w:sz w:val="18"/>
                <w:szCs w:val="18"/>
              </w:rPr>
              <w:t xml:space="preserve"> geçirme</w:t>
            </w:r>
          </w:p>
          <w:p w:rsidR="006C60AD" w:rsidRPr="006C60AD" w:rsidRDefault="006C60AD" w:rsidP="006C60AD"/>
          <w:p w:rsidR="006C60AD" w:rsidRPr="006C60AD" w:rsidRDefault="006C60AD" w:rsidP="006C60AD"/>
          <w:p w:rsidR="006C60AD" w:rsidRPr="006C60AD" w:rsidRDefault="006C60AD" w:rsidP="006C60AD"/>
          <w:p w:rsidR="005279AC" w:rsidRPr="006C60AD" w:rsidRDefault="005279AC" w:rsidP="006C60AD"/>
        </w:tc>
        <w:sdt>
          <w:sdtPr>
            <w:rPr>
              <w:rFonts w:ascii="Times New Roman" w:hAnsi="Times New Roman"/>
              <w:b/>
              <w:sz w:val="32"/>
            </w:rPr>
            <w:id w:val="-9830823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9C42AA" w:rsidRPr="003F2799" w:rsidRDefault="009C42AA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9245340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C42AA" w:rsidRPr="003F2799" w:rsidRDefault="009C42AA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07473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C42AA" w:rsidRPr="003F2799" w:rsidRDefault="009C42AA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9C42AA" w:rsidRPr="00D9638E" w:rsidRDefault="009C42AA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C42AA" w:rsidRPr="000C23AB" w:rsidRDefault="009C42AA" w:rsidP="000C23AB">
            <w:pPr>
              <w:pStyle w:val="TableParagraph"/>
              <w:tabs>
                <w:tab w:val="left" w:pos="619"/>
              </w:tabs>
              <w:spacing w:line="200" w:lineRule="exact"/>
              <w:ind w:left="0"/>
              <w:rPr>
                <w:sz w:val="17"/>
              </w:rPr>
            </w:pPr>
          </w:p>
        </w:tc>
      </w:tr>
      <w:tr w:rsidR="000C23AB" w:rsidRPr="00D9638E" w:rsidTr="0090662E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0C23AB" w:rsidRDefault="000C23AB" w:rsidP="000C23A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Bileşen 1 - EMNİYET POLİTİKASI ve HEDEFLERİ</w:t>
            </w:r>
          </w:p>
        </w:tc>
      </w:tr>
      <w:tr w:rsidR="0090662E" w:rsidRPr="00D9638E" w:rsidTr="0090662E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90662E" w:rsidRPr="0090662E" w:rsidRDefault="000C23AB" w:rsidP="000C23AB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Element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1.2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Emniyet Sorumlulukları</w:t>
            </w:r>
          </w:p>
        </w:tc>
      </w:tr>
      <w:tr w:rsidR="009C42AA" w:rsidRPr="00D9638E" w:rsidTr="00435AEA">
        <w:trPr>
          <w:cantSplit/>
          <w:trHeight w:val="1134"/>
        </w:trPr>
        <w:tc>
          <w:tcPr>
            <w:tcW w:w="426" w:type="dxa"/>
            <w:vAlign w:val="center"/>
          </w:tcPr>
          <w:p w:rsidR="009C42AA" w:rsidRDefault="000C742B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815" w:type="dxa"/>
            <w:vAlign w:val="center"/>
          </w:tcPr>
          <w:p w:rsidR="001B0FC7" w:rsidRDefault="003E1536" w:rsidP="001B0FC7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19 App.2.</w:t>
            </w:r>
            <w:r w:rsidR="001B0FC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1.2</w:t>
            </w:r>
            <w:r w:rsidR="000C742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(a)</w:t>
            </w:r>
            <w:r w:rsidR="004B19E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(b)(c)(d)(e)</w:t>
            </w:r>
          </w:p>
          <w:p w:rsidR="003E1536" w:rsidRDefault="003E1536" w:rsidP="003E153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App.2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1.3</w:t>
            </w:r>
            <w:proofErr w:type="gramEnd"/>
          </w:p>
          <w:p w:rsidR="003E1536" w:rsidRPr="00A13C02" w:rsidRDefault="003E1536" w:rsidP="003E153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A13C0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A13C0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.210 ‘</w:t>
            </w:r>
            <w:proofErr w:type="spellStart"/>
            <w:r w:rsidRPr="00A13C0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Personnel</w:t>
            </w:r>
            <w:proofErr w:type="spellEnd"/>
            <w:r w:rsidRPr="00A13C0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13C0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requirements</w:t>
            </w:r>
            <w:proofErr w:type="spellEnd"/>
            <w:r w:rsidRPr="00A13C0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A13C0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A13C0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(b)</w:t>
            </w:r>
          </w:p>
          <w:p w:rsidR="00A9612D" w:rsidRPr="00A9612D" w:rsidRDefault="00A9612D" w:rsidP="00A9612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</w:t>
            </w:r>
          </w:p>
          <w:p w:rsidR="00A9612D" w:rsidRPr="00A9612D" w:rsidRDefault="00A9612D" w:rsidP="00A9612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(a)(1)</w:t>
            </w:r>
          </w:p>
          <w:p w:rsidR="00A9612D" w:rsidRPr="00A9612D" w:rsidRDefault="00A9612D" w:rsidP="00A9612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ORA.GEN</w:t>
            </w:r>
            <w:proofErr w:type="gram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</w:t>
            </w:r>
          </w:p>
          <w:p w:rsidR="00A9612D" w:rsidRPr="00A9612D" w:rsidRDefault="00A9612D" w:rsidP="00A9612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(a)(1)</w:t>
            </w:r>
          </w:p>
          <w:p w:rsidR="00A9612D" w:rsidRPr="00A9612D" w:rsidRDefault="00A9612D" w:rsidP="00A9612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.210 ‘</w:t>
            </w:r>
            <w:proofErr w:type="spell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Personnel</w:t>
            </w:r>
            <w:proofErr w:type="spell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requirements</w:t>
            </w:r>
            <w:proofErr w:type="spell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points</w:t>
            </w:r>
            <w:proofErr w:type="spell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 </w:t>
            </w:r>
            <w:proofErr w:type="spell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and</w:t>
            </w:r>
            <w:proofErr w:type="spell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(b)</w:t>
            </w:r>
          </w:p>
          <w:p w:rsidR="00A9612D" w:rsidRPr="00A9612D" w:rsidRDefault="00A9612D" w:rsidP="00A9612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</w:t>
            </w:r>
          </w:p>
          <w:p w:rsidR="00A9612D" w:rsidRPr="00A9612D" w:rsidRDefault="00A9612D" w:rsidP="00A9612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(a)(5)</w:t>
            </w:r>
          </w:p>
          <w:p w:rsidR="00A9612D" w:rsidRPr="00A9612D" w:rsidRDefault="00A9612D" w:rsidP="00A9612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.200(a)(5) AMC2  ORO.GEN.200(a)(5)</w:t>
            </w:r>
          </w:p>
          <w:p w:rsidR="00A9612D" w:rsidRPr="00A9612D" w:rsidRDefault="00A9612D" w:rsidP="00A9612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[</w:t>
            </w:r>
            <w:proofErr w:type="spell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operators</w:t>
            </w:r>
            <w:proofErr w:type="spell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  <w:p w:rsidR="00A9612D" w:rsidRPr="00A9612D" w:rsidRDefault="00A9612D" w:rsidP="00A9612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</w:t>
            </w:r>
          </w:p>
          <w:p w:rsidR="00A9612D" w:rsidRDefault="00A9612D" w:rsidP="00A9612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(3) ‘Ma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nagement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(b)(2)</w:t>
            </w:r>
          </w:p>
          <w:p w:rsidR="00A9612D" w:rsidRPr="00A9612D" w:rsidRDefault="00A9612D" w:rsidP="00A9612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[</w:t>
            </w:r>
            <w:proofErr w:type="spell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operators</w:t>
            </w:r>
            <w:proofErr w:type="spell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  <w:p w:rsidR="00A9612D" w:rsidRPr="00A9612D" w:rsidRDefault="00A9612D" w:rsidP="00A9612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</w:t>
            </w:r>
          </w:p>
          <w:p w:rsidR="00A9612D" w:rsidRDefault="00A9612D" w:rsidP="00A9612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(1)(2)(3)(5)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(d)</w:t>
            </w:r>
          </w:p>
          <w:p w:rsidR="00EB400E" w:rsidRPr="00A9612D" w:rsidRDefault="00A9612D" w:rsidP="00A9612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[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non-complex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organisations</w:t>
            </w:r>
            <w:proofErr w:type="spellEnd"/>
            <w:r w:rsidRPr="00A9612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</w:tc>
        <w:tc>
          <w:tcPr>
            <w:tcW w:w="3118" w:type="dxa"/>
            <w:vAlign w:val="center"/>
          </w:tcPr>
          <w:p w:rsidR="001B0FC7" w:rsidRDefault="001B0FC7" w:rsidP="000439B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0FC7">
              <w:rPr>
                <w:rFonts w:ascii="Arial" w:hAnsi="Arial" w:cs="Arial"/>
                <w:sz w:val="18"/>
                <w:szCs w:val="18"/>
              </w:rPr>
              <w:t>İşletme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  <w:r w:rsidRPr="001B0F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0FC7" w:rsidRDefault="001B0FC7" w:rsidP="001B0FC7">
            <w:pPr>
              <w:pStyle w:val="ListeParagraf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0FC7">
              <w:rPr>
                <w:rFonts w:ascii="Arial" w:hAnsi="Arial" w:cs="Arial"/>
                <w:sz w:val="18"/>
                <w:szCs w:val="18"/>
              </w:rPr>
              <w:t>SMS’in</w:t>
            </w:r>
            <w:proofErr w:type="spellEnd"/>
            <w:r w:rsidRPr="001B0FC7">
              <w:rPr>
                <w:rFonts w:ascii="Arial" w:hAnsi="Arial" w:cs="Arial"/>
                <w:sz w:val="18"/>
                <w:szCs w:val="18"/>
              </w:rPr>
              <w:t xml:space="preserve"> uygulanması ve sürdürülmesi için </w:t>
            </w:r>
            <w:r w:rsidR="000C742B">
              <w:rPr>
                <w:rFonts w:ascii="Arial" w:hAnsi="Arial" w:cs="Arial"/>
                <w:sz w:val="18"/>
                <w:szCs w:val="18"/>
              </w:rPr>
              <w:t>nihai</w:t>
            </w:r>
            <w:r w:rsidRPr="001B0FC7">
              <w:rPr>
                <w:rFonts w:ascii="Arial" w:hAnsi="Arial" w:cs="Arial"/>
                <w:sz w:val="18"/>
                <w:szCs w:val="18"/>
              </w:rPr>
              <w:t xml:space="preserve"> sorumluluk ve yükümlülüğe sahip olan bir sorumlu yönetici belirledi mi?</w:t>
            </w:r>
          </w:p>
          <w:p w:rsidR="000C742B" w:rsidRDefault="000C742B" w:rsidP="001B0FC7">
            <w:pPr>
              <w:pStyle w:val="ListeParagraf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23AB">
              <w:rPr>
                <w:rFonts w:ascii="Arial" w:hAnsi="Arial" w:cs="Arial"/>
                <w:sz w:val="18"/>
                <w:szCs w:val="18"/>
              </w:rPr>
              <w:t>Sorumlu yönetici, emniyet yönetim sisteminin doğru uygulanmasını ve işletmenin tüm alanlarının gereksinimlerine hitap etmesini sağlamak için gereken sorumluluğa sahip mi?</w:t>
            </w:r>
          </w:p>
          <w:p w:rsidR="000C742B" w:rsidRDefault="000C742B" w:rsidP="001B0FC7">
            <w:pPr>
              <w:pStyle w:val="ListeParagraf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C02">
              <w:rPr>
                <w:rFonts w:ascii="Arial" w:hAnsi="Arial" w:cs="Arial"/>
                <w:sz w:val="18"/>
                <w:szCs w:val="18"/>
              </w:rPr>
              <w:t>SMS’in</w:t>
            </w:r>
            <w:proofErr w:type="spellEnd"/>
            <w:r w:rsidRPr="00A13C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işleyişi ile ilgili tüm süreçleri </w:t>
            </w:r>
            <w:r w:rsidRPr="00A13C02">
              <w:rPr>
                <w:rFonts w:ascii="Arial" w:hAnsi="Arial" w:cs="Arial"/>
                <w:sz w:val="18"/>
                <w:szCs w:val="18"/>
              </w:rPr>
              <w:t>yönetmek ve gözlemlemek için emniyet yöneticisi tayin edilmiş mi?</w:t>
            </w:r>
          </w:p>
          <w:p w:rsidR="009C42AA" w:rsidRDefault="001B0FC7" w:rsidP="001B0FC7">
            <w:pPr>
              <w:pStyle w:val="ListeParagraf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0FC7">
              <w:rPr>
                <w:rFonts w:ascii="Arial" w:hAnsi="Arial" w:cs="Arial"/>
                <w:sz w:val="18"/>
                <w:szCs w:val="18"/>
              </w:rPr>
              <w:t xml:space="preserve">Diğer görevlerinden bağımsız olarak tüm yöneticilerin ve çalışanların, </w:t>
            </w:r>
            <w:proofErr w:type="spellStart"/>
            <w:r w:rsidRPr="001B0FC7">
              <w:rPr>
                <w:rFonts w:ascii="Arial" w:hAnsi="Arial" w:cs="Arial"/>
                <w:sz w:val="18"/>
                <w:szCs w:val="18"/>
              </w:rPr>
              <w:t>SMS’in</w:t>
            </w:r>
            <w:proofErr w:type="spellEnd"/>
            <w:r w:rsidRPr="001B0FC7">
              <w:rPr>
                <w:rFonts w:ascii="Arial" w:hAnsi="Arial" w:cs="Arial"/>
                <w:sz w:val="18"/>
                <w:szCs w:val="18"/>
              </w:rPr>
              <w:t xml:space="preserve"> emniyet performansına yönelik sorumluluklarını</w:t>
            </w:r>
            <w:r>
              <w:rPr>
                <w:rFonts w:ascii="Arial" w:hAnsi="Arial" w:cs="Arial"/>
                <w:sz w:val="18"/>
                <w:szCs w:val="18"/>
              </w:rPr>
              <w:t xml:space="preserve"> belirlemiş mi?</w:t>
            </w:r>
          </w:p>
          <w:p w:rsidR="001B0FC7" w:rsidRDefault="001B0FC7" w:rsidP="001B0FC7">
            <w:pPr>
              <w:pStyle w:val="ListeParagraf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0FC7">
              <w:rPr>
                <w:rFonts w:ascii="Arial" w:hAnsi="Arial" w:cs="Arial"/>
                <w:sz w:val="18"/>
                <w:szCs w:val="18"/>
              </w:rPr>
              <w:t>Emniyet riski kabul edilebilirliğine yönelik yetkilere hangi seviyede yöneticilerin sahip olduğunu</w:t>
            </w:r>
            <w:r>
              <w:rPr>
                <w:rFonts w:ascii="Arial" w:hAnsi="Arial" w:cs="Arial"/>
                <w:sz w:val="18"/>
                <w:szCs w:val="18"/>
              </w:rPr>
              <w:t xml:space="preserve"> belirlemiş mi?</w:t>
            </w:r>
          </w:p>
          <w:p w:rsidR="001B0FC7" w:rsidRPr="001B0FC7" w:rsidRDefault="001B0FC7" w:rsidP="001B0FC7">
            <w:pPr>
              <w:pStyle w:val="ListeParagraf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0FC7">
              <w:rPr>
                <w:rFonts w:ascii="Arial" w:hAnsi="Arial" w:cs="Arial"/>
                <w:sz w:val="18"/>
                <w:szCs w:val="18"/>
              </w:rPr>
              <w:t xml:space="preserve">Emniyet sorumlulukları, yükümlülükleri ve yetkileri </w:t>
            </w:r>
            <w:proofErr w:type="spellStart"/>
            <w:r w:rsidRPr="001B0FC7">
              <w:rPr>
                <w:rFonts w:ascii="Arial" w:hAnsi="Arial" w:cs="Arial"/>
                <w:sz w:val="18"/>
                <w:szCs w:val="18"/>
              </w:rPr>
              <w:t>dokümante</w:t>
            </w:r>
            <w:proofErr w:type="spellEnd"/>
            <w:r w:rsidRPr="001B0FC7">
              <w:rPr>
                <w:rFonts w:ascii="Arial" w:hAnsi="Arial" w:cs="Arial"/>
                <w:sz w:val="18"/>
                <w:szCs w:val="18"/>
              </w:rPr>
              <w:t xml:space="preserve"> edilmiş ve işletme bünyesinde duyurulmuş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87922672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9C42AA" w:rsidRPr="003F2799" w:rsidRDefault="009C42AA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0746694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C42AA" w:rsidRPr="003F2799" w:rsidRDefault="009C42AA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74683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9C42AA" w:rsidRPr="003F2799" w:rsidRDefault="009C42AA" w:rsidP="009C42A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9C42AA" w:rsidRPr="00D9638E" w:rsidRDefault="009C42AA" w:rsidP="002410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9C42AA" w:rsidRDefault="009C42AA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  <w:p w:rsidR="000439B6" w:rsidRPr="00A13C02" w:rsidRDefault="000439B6" w:rsidP="00A13C02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</w:tc>
      </w:tr>
      <w:tr w:rsidR="00A13C02" w:rsidRPr="00D9638E" w:rsidTr="00A13C02">
        <w:trPr>
          <w:cantSplit/>
          <w:trHeight w:val="315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A13C02" w:rsidRPr="00D9638E" w:rsidRDefault="00A13C02" w:rsidP="00A13C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Bileşen 1 - EMNİYET POLİTİKASI ve HEDEFLERİ</w:t>
            </w:r>
          </w:p>
        </w:tc>
      </w:tr>
      <w:tr w:rsidR="00A13C02" w:rsidRPr="00D9638E" w:rsidTr="00A13C02">
        <w:trPr>
          <w:cantSplit/>
          <w:trHeight w:val="23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A13C02" w:rsidRPr="00D9638E" w:rsidRDefault="00A13C02" w:rsidP="00A13C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Element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1.3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A13C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Kilit öneme sahip olan emniyet personelinin tayini</w:t>
            </w:r>
          </w:p>
        </w:tc>
      </w:tr>
      <w:tr w:rsidR="0084015D" w:rsidRPr="00D9638E" w:rsidTr="005279AC">
        <w:trPr>
          <w:cantSplit/>
          <w:trHeight w:val="2820"/>
        </w:trPr>
        <w:tc>
          <w:tcPr>
            <w:tcW w:w="426" w:type="dxa"/>
            <w:vAlign w:val="center"/>
          </w:tcPr>
          <w:p w:rsidR="0084015D" w:rsidRDefault="003E1536" w:rsidP="008401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5" w:type="dxa"/>
            <w:vAlign w:val="center"/>
          </w:tcPr>
          <w:p w:rsidR="0084015D" w:rsidRDefault="0084015D" w:rsidP="0042719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SHT-SMS Ek-2</w:t>
            </w:r>
          </w:p>
          <w:p w:rsidR="0084015D" w:rsidRDefault="0084015D" w:rsidP="0084015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.200(a)(1)(b)</w:t>
            </w:r>
          </w:p>
          <w:p w:rsidR="0084015D" w:rsidRDefault="0084015D" w:rsidP="0084015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GM2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.200(a)(1)</w:t>
            </w:r>
          </w:p>
          <w:p w:rsidR="006747D3" w:rsidRDefault="006747D3" w:rsidP="006747D3">
            <w:pPr>
              <w:pStyle w:val="TableParagraph"/>
              <w:spacing w:before="84" w:line="204" w:lineRule="exact"/>
              <w:rPr>
                <w:sz w:val="17"/>
              </w:rPr>
            </w:pPr>
            <w:r>
              <w:rPr>
                <w:color w:val="231F20"/>
                <w:sz w:val="17"/>
              </w:rPr>
              <w:t>AMC1 ORO.GEN.200(a)</w:t>
            </w:r>
          </w:p>
          <w:p w:rsidR="006747D3" w:rsidRPr="002C3F33" w:rsidRDefault="006747D3" w:rsidP="006747D3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color w:val="231F20"/>
                <w:sz w:val="17"/>
              </w:rPr>
              <w:t xml:space="preserve">(1) ‘Management </w:t>
            </w:r>
            <w:proofErr w:type="spellStart"/>
            <w:r>
              <w:rPr>
                <w:color w:val="231F20"/>
                <w:sz w:val="17"/>
              </w:rPr>
              <w:t>system</w:t>
            </w:r>
            <w:proofErr w:type="spellEnd"/>
            <w:r>
              <w:rPr>
                <w:color w:val="231F20"/>
                <w:sz w:val="17"/>
              </w:rPr>
              <w:t xml:space="preserve">’ </w:t>
            </w:r>
            <w:proofErr w:type="spellStart"/>
            <w:r>
              <w:rPr>
                <w:color w:val="231F20"/>
                <w:sz w:val="17"/>
              </w:rPr>
              <w:t>points</w:t>
            </w:r>
            <w:proofErr w:type="spellEnd"/>
            <w:r>
              <w:rPr>
                <w:color w:val="231F20"/>
                <w:sz w:val="17"/>
              </w:rPr>
              <w:t xml:space="preserve"> (b), (c) </w:t>
            </w:r>
            <w:proofErr w:type="spellStart"/>
            <w:r>
              <w:rPr>
                <w:color w:val="231F20"/>
                <w:sz w:val="17"/>
              </w:rPr>
              <w:t>and</w:t>
            </w:r>
            <w:proofErr w:type="spellEnd"/>
            <w:r>
              <w:rPr>
                <w:color w:val="231F20"/>
                <w:sz w:val="17"/>
              </w:rPr>
              <w:t xml:space="preserve"> (d)</w:t>
            </w:r>
          </w:p>
        </w:tc>
        <w:tc>
          <w:tcPr>
            <w:tcW w:w="3118" w:type="dxa"/>
            <w:vAlign w:val="center"/>
          </w:tcPr>
          <w:p w:rsidR="0084015D" w:rsidRDefault="0084015D" w:rsidP="0084015D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015D">
              <w:rPr>
                <w:rFonts w:ascii="Arial" w:hAnsi="Arial" w:cs="Arial"/>
                <w:sz w:val="18"/>
                <w:szCs w:val="18"/>
              </w:rPr>
              <w:t xml:space="preserve">Emniyet eylem grubu (EEG) ve Emniyet Gözden Geçirme Kurulu (EGGK) oluşturulmuş mu? Katılımcıları </w:t>
            </w:r>
            <w:r w:rsidR="003E1536">
              <w:rPr>
                <w:rFonts w:ascii="Arial" w:hAnsi="Arial" w:cs="Arial"/>
                <w:sz w:val="18"/>
                <w:szCs w:val="18"/>
              </w:rPr>
              <w:t xml:space="preserve">ve toplanma </w:t>
            </w:r>
            <w:proofErr w:type="gramStart"/>
            <w:r w:rsidR="003E1536">
              <w:rPr>
                <w:rFonts w:ascii="Arial" w:hAnsi="Arial" w:cs="Arial"/>
                <w:sz w:val="18"/>
                <w:szCs w:val="18"/>
              </w:rPr>
              <w:t>periyotları</w:t>
            </w:r>
            <w:proofErr w:type="gramEnd"/>
            <w:r w:rsidR="003E15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015D">
              <w:rPr>
                <w:rFonts w:ascii="Arial" w:hAnsi="Arial" w:cs="Arial"/>
                <w:sz w:val="18"/>
                <w:szCs w:val="18"/>
              </w:rPr>
              <w:t>belirlenmiş mi</w:t>
            </w:r>
            <w:r w:rsidR="003E1536">
              <w:rPr>
                <w:rFonts w:ascii="Arial" w:hAnsi="Arial" w:cs="Arial"/>
                <w:sz w:val="18"/>
                <w:szCs w:val="18"/>
              </w:rPr>
              <w:t>dir</w:t>
            </w:r>
            <w:r w:rsidRPr="0084015D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84015D" w:rsidRDefault="003E1536" w:rsidP="0084015D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EEG ve EGGK Toplantıları p</w:t>
            </w:r>
            <w:r w:rsidR="0084015D" w:rsidRPr="005C3235">
              <w:rPr>
                <w:rFonts w:ascii="Arial" w:hAnsi="Arial" w:cs="Arial"/>
                <w:color w:val="000000"/>
                <w:sz w:val="18"/>
                <w:szCs w:val="18"/>
              </w:rPr>
              <w:t>eriyodik olarak gerçekleştiriliyor ve toplantı sonuçları kayıt altına alınıyor mu?</w:t>
            </w:r>
          </w:p>
          <w:p w:rsidR="005279AC" w:rsidRPr="005C3235" w:rsidRDefault="003E1536" w:rsidP="003E1536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EEG ve EGGK; İşletmenin SMS El Kitabında belirtilen </w:t>
            </w:r>
            <w:r w:rsidR="0084015D">
              <w:rPr>
                <w:rFonts w:ascii="Arial" w:hAnsi="Arial" w:cs="Arial"/>
                <w:color w:val="000000"/>
                <w:sz w:val="18"/>
                <w:szCs w:val="18"/>
              </w:rPr>
              <w:t>sorumlulukları yerine getir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mekte</w:t>
            </w:r>
            <w:r w:rsidR="0084015D">
              <w:rPr>
                <w:rFonts w:ascii="Arial" w:hAnsi="Arial" w:cs="Arial"/>
                <w:color w:val="000000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idir</w:t>
            </w:r>
            <w:r w:rsidR="0084015D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0370428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84015D" w:rsidRPr="003F2799" w:rsidRDefault="0084015D" w:rsidP="0084015D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3786124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4015D" w:rsidRPr="003F2799" w:rsidRDefault="0042719A" w:rsidP="0084015D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3854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84015D" w:rsidRPr="003F2799" w:rsidRDefault="0084015D" w:rsidP="0084015D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84015D" w:rsidRPr="00D9638E" w:rsidRDefault="0084015D" w:rsidP="0084015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84015D" w:rsidRPr="0084015D" w:rsidRDefault="0084015D" w:rsidP="0084015D">
            <w:pPr>
              <w:pStyle w:val="TableParagraph"/>
              <w:tabs>
                <w:tab w:val="left" w:pos="619"/>
              </w:tabs>
              <w:spacing w:line="200" w:lineRule="exact"/>
              <w:ind w:left="0"/>
              <w:rPr>
                <w:sz w:val="17"/>
              </w:rPr>
            </w:pPr>
          </w:p>
        </w:tc>
      </w:tr>
      <w:tr w:rsidR="0042719A" w:rsidRPr="00D9638E" w:rsidTr="000A4BD3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42719A" w:rsidRPr="00D9638E" w:rsidRDefault="0042719A" w:rsidP="004271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Bileşen 1 - EMNİYET POLİTİKASI ve HEDEFLERİ</w:t>
            </w:r>
          </w:p>
        </w:tc>
      </w:tr>
      <w:tr w:rsidR="0042719A" w:rsidRPr="00D9638E" w:rsidTr="000A4BD3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42719A" w:rsidRPr="00D9638E" w:rsidRDefault="0042719A" w:rsidP="0042719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Element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1.4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Acil durum eylem planının koordinasyonu</w:t>
            </w:r>
          </w:p>
        </w:tc>
      </w:tr>
      <w:tr w:rsidR="00A13C02" w:rsidRPr="00D9638E" w:rsidTr="00435AEA">
        <w:trPr>
          <w:cantSplit/>
          <w:trHeight w:val="1353"/>
        </w:trPr>
        <w:tc>
          <w:tcPr>
            <w:tcW w:w="426" w:type="dxa"/>
            <w:vAlign w:val="center"/>
          </w:tcPr>
          <w:p w:rsidR="00A13C02" w:rsidRDefault="003E1536" w:rsidP="00A13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815" w:type="dxa"/>
            <w:vAlign w:val="center"/>
          </w:tcPr>
          <w:p w:rsidR="00A13C02" w:rsidRDefault="0042719A" w:rsidP="00A13C0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19 App.2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1.4</w:t>
            </w:r>
            <w:proofErr w:type="gramEnd"/>
          </w:p>
          <w:p w:rsidR="0042719A" w:rsidRPr="0042719A" w:rsidRDefault="0042719A" w:rsidP="0042719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</w:t>
            </w:r>
          </w:p>
          <w:p w:rsidR="0042719A" w:rsidRDefault="0042719A" w:rsidP="0042719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(a)(3)</w:t>
            </w:r>
          </w:p>
          <w:p w:rsidR="0042719A" w:rsidRPr="0042719A" w:rsidRDefault="0042719A" w:rsidP="0042719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</w:t>
            </w:r>
          </w:p>
          <w:p w:rsidR="0042719A" w:rsidRDefault="0042719A" w:rsidP="0042719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(3)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(g)</w:t>
            </w:r>
          </w:p>
          <w:p w:rsidR="0042719A" w:rsidRDefault="0042719A" w:rsidP="0042719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[</w:t>
            </w:r>
            <w:proofErr w:type="spellStart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operators</w:t>
            </w:r>
            <w:proofErr w:type="spellEnd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  <w:p w:rsidR="0042719A" w:rsidRPr="0042719A" w:rsidRDefault="0042719A" w:rsidP="0042719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</w:t>
            </w:r>
          </w:p>
          <w:p w:rsidR="0042719A" w:rsidRDefault="0042719A" w:rsidP="0042719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(1)(2)(3)(5)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(f)</w:t>
            </w:r>
          </w:p>
          <w:p w:rsidR="0042719A" w:rsidRPr="005C3235" w:rsidRDefault="0042719A" w:rsidP="0042719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[</w:t>
            </w:r>
            <w:proofErr w:type="spellStart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non</w:t>
            </w:r>
            <w:proofErr w:type="spellEnd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operators</w:t>
            </w:r>
            <w:proofErr w:type="spellEnd"/>
            <w:r w:rsidRPr="0042719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</w:tc>
        <w:tc>
          <w:tcPr>
            <w:tcW w:w="3118" w:type="dxa"/>
            <w:vAlign w:val="center"/>
          </w:tcPr>
          <w:p w:rsidR="00F139C6" w:rsidRDefault="00F139C6" w:rsidP="0042719A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İşletme tarafından aşağıdaki hususları kapsayacak şekilde acil durum eylem planı hazırlanmış mıdır?</w:t>
            </w:r>
          </w:p>
          <w:p w:rsidR="00A13C02" w:rsidRPr="00F139C6" w:rsidRDefault="00F139C6" w:rsidP="00F139C6">
            <w:pPr>
              <w:pStyle w:val="ListeParagraf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Hazırlanan plan </w:t>
            </w:r>
            <w:r w:rsidR="0042719A" w:rsidRPr="00F139C6">
              <w:rPr>
                <w:rFonts w:ascii="Arial" w:hAnsi="Arial" w:cs="Arial"/>
                <w:sz w:val="18"/>
                <w:szCs w:val="18"/>
              </w:rPr>
              <w:t>İşletmenin büyüklüğü, yapısı ve karmaşıklığına uygun</w:t>
            </w:r>
            <w:r>
              <w:rPr>
                <w:rFonts w:ascii="Arial" w:hAnsi="Arial" w:cs="Arial"/>
                <w:sz w:val="18"/>
                <w:szCs w:val="18"/>
              </w:rPr>
              <w:t xml:space="preserve"> mu?</w:t>
            </w:r>
          </w:p>
          <w:p w:rsidR="00F139C6" w:rsidRPr="00F139C6" w:rsidRDefault="00F139C6" w:rsidP="00F139C6">
            <w:pPr>
              <w:pStyle w:val="ListeParagraf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Hazırlanan plan periyodik olarak gözden geçiriliyor mu?</w:t>
            </w:r>
          </w:p>
          <w:p w:rsidR="00F139C6" w:rsidRDefault="00F139C6" w:rsidP="00F139C6">
            <w:pPr>
              <w:pStyle w:val="ListeParagraf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Hazırlanan planın tüm personele dağıtılması için bir sürece sahip mi?</w:t>
            </w:r>
          </w:p>
          <w:p w:rsidR="00F139C6" w:rsidRDefault="00F139C6" w:rsidP="00F139C6">
            <w:pPr>
              <w:pStyle w:val="ListeParagraf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Belirli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periyotlarla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tatbikatlar gerçekleştiriliyor mu?</w:t>
            </w:r>
          </w:p>
          <w:p w:rsidR="003834FD" w:rsidRPr="00F139C6" w:rsidRDefault="003834FD" w:rsidP="0001086C">
            <w:pPr>
              <w:pStyle w:val="ListeParagraf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Etkileşime girilen diğer </w:t>
            </w:r>
            <w:r w:rsidR="0001086C">
              <w:rPr>
                <w:rFonts w:ascii="Arial" w:hAnsi="Arial" w:cs="Arial"/>
                <w:color w:val="000000"/>
                <w:sz w:val="18"/>
                <w:szCs w:val="18"/>
              </w:rPr>
              <w:t>organizasyonla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ile koordine ediliyor mu?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702294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13C02" w:rsidRPr="003F2799" w:rsidRDefault="00A13C02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7417121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13C02" w:rsidRPr="003F2799" w:rsidRDefault="00A13C02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437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13C02" w:rsidRPr="003F2799" w:rsidRDefault="0077624A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A13C02" w:rsidRPr="00D9638E" w:rsidRDefault="00A13C02" w:rsidP="00A13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A13C02" w:rsidRPr="00D9638E" w:rsidRDefault="00A13C02" w:rsidP="000439B6">
            <w:pPr>
              <w:pStyle w:val="TableParagraph"/>
              <w:tabs>
                <w:tab w:val="left" w:pos="619"/>
              </w:tabs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4FD" w:rsidRPr="00D9638E" w:rsidTr="000A4BD3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3834FD" w:rsidRPr="00D9638E" w:rsidRDefault="003834FD" w:rsidP="003834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Bileşen 1 - EMNİYET POLİTİKASI ve HEDEFLERİ</w:t>
            </w:r>
          </w:p>
        </w:tc>
      </w:tr>
      <w:tr w:rsidR="003834FD" w:rsidRPr="00D9638E" w:rsidTr="000A4BD3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3834FD" w:rsidRPr="00D9638E" w:rsidRDefault="003834FD" w:rsidP="003834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Element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1.5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SMS Dokümantasyonu</w:t>
            </w:r>
          </w:p>
        </w:tc>
      </w:tr>
      <w:tr w:rsidR="00A13C02" w:rsidRPr="00D9638E" w:rsidTr="00435AEA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A13C02" w:rsidRDefault="003E1536" w:rsidP="00A13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1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A13C02" w:rsidRDefault="003834FD" w:rsidP="00A13C0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19 App.2 1.5</w:t>
            </w:r>
            <w:r w:rsidR="008D38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.1</w:t>
            </w:r>
          </w:p>
          <w:p w:rsidR="003834FD" w:rsidRPr="003834FD" w:rsidRDefault="003834FD" w:rsidP="003834F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834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3834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3834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</w:t>
            </w:r>
          </w:p>
          <w:p w:rsidR="003834FD" w:rsidRDefault="003834FD" w:rsidP="003834F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834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(5) ‘Management </w:t>
            </w:r>
            <w:proofErr w:type="spellStart"/>
            <w:r w:rsidRPr="003834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3834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3834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3834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</w:t>
            </w:r>
          </w:p>
          <w:p w:rsidR="003834FD" w:rsidRPr="003834FD" w:rsidRDefault="003834FD" w:rsidP="003834F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834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AMC2 </w:t>
            </w:r>
            <w:proofErr w:type="gramStart"/>
            <w:r w:rsidRPr="003834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3834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</w:t>
            </w:r>
          </w:p>
          <w:p w:rsidR="003834FD" w:rsidRDefault="003834FD" w:rsidP="003834F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(5)</w:t>
            </w:r>
          </w:p>
          <w:p w:rsidR="003834FD" w:rsidRPr="003834FD" w:rsidRDefault="003834FD" w:rsidP="003834F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3834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[</w:t>
            </w:r>
            <w:proofErr w:type="spellStart"/>
            <w:r w:rsidRPr="003834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3834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834F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operators</w:t>
            </w:r>
            <w:proofErr w:type="spellEnd"/>
            <w:r>
              <w:rPr>
                <w:color w:val="231F20"/>
                <w:sz w:val="17"/>
              </w:rPr>
              <w:t>]</w:t>
            </w:r>
          </w:p>
        </w:tc>
        <w:tc>
          <w:tcPr>
            <w:tcW w:w="3118" w:type="dxa"/>
            <w:tcBorders>
              <w:bottom w:val="single" w:sz="2" w:space="0" w:color="A6A6A6" w:themeColor="background1" w:themeShade="A6"/>
            </w:tcBorders>
            <w:vAlign w:val="center"/>
          </w:tcPr>
          <w:p w:rsidR="00A13C02" w:rsidRPr="005C3235" w:rsidRDefault="00BC0921" w:rsidP="00B57937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834FD" w:rsidRPr="003834FD">
              <w:rPr>
                <w:rFonts w:ascii="Arial" w:hAnsi="Arial" w:cs="Arial"/>
                <w:sz w:val="18"/>
                <w:szCs w:val="18"/>
              </w:rPr>
              <w:t xml:space="preserve">mniyet politikası, hedefleri, </w:t>
            </w:r>
            <w:proofErr w:type="gramStart"/>
            <w:r w:rsidR="003834FD" w:rsidRPr="003834FD">
              <w:rPr>
                <w:rFonts w:ascii="Arial" w:hAnsi="Arial" w:cs="Arial"/>
                <w:sz w:val="18"/>
                <w:szCs w:val="18"/>
              </w:rPr>
              <w:t>prosedürleri</w:t>
            </w:r>
            <w:proofErr w:type="gramEnd"/>
            <w:r w:rsidR="003834FD" w:rsidRPr="003834FD">
              <w:rPr>
                <w:rFonts w:ascii="Arial" w:hAnsi="Arial" w:cs="Arial"/>
                <w:sz w:val="18"/>
                <w:szCs w:val="18"/>
              </w:rPr>
              <w:t xml:space="preserve"> ve emniyet sorumlulukları da dâhil olmak üzer</w:t>
            </w:r>
            <w:r w:rsidR="00B57937">
              <w:rPr>
                <w:rFonts w:ascii="Arial" w:hAnsi="Arial" w:cs="Arial"/>
                <w:sz w:val="18"/>
                <w:szCs w:val="18"/>
              </w:rPr>
              <w:t>e, Emniyet Yönetim Sistemi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8FF">
              <w:rPr>
                <w:rFonts w:ascii="Arial" w:hAnsi="Arial" w:cs="Arial"/>
                <w:sz w:val="18"/>
                <w:szCs w:val="18"/>
              </w:rPr>
              <w:t>bileşenlerini içeren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7937">
              <w:rPr>
                <w:rFonts w:ascii="Arial" w:hAnsi="Arial" w:cs="Arial"/>
                <w:sz w:val="18"/>
                <w:szCs w:val="18"/>
              </w:rPr>
              <w:t xml:space="preserve">bir </w:t>
            </w:r>
            <w:r>
              <w:rPr>
                <w:rFonts w:ascii="Arial" w:hAnsi="Arial" w:cs="Arial"/>
                <w:sz w:val="18"/>
                <w:szCs w:val="18"/>
              </w:rPr>
              <w:t>SMS El Kitabı hazırlanmış mıdır?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2532100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A13C02" w:rsidRPr="003F2799" w:rsidRDefault="00A13C02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8922660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A13C02" w:rsidRPr="003F2799" w:rsidRDefault="00A13C02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72300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A13C02" w:rsidRPr="003F2799" w:rsidRDefault="00A13C02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A13C02" w:rsidRPr="00D9638E" w:rsidRDefault="00A13C02" w:rsidP="00A13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A13C02" w:rsidRPr="003834FD" w:rsidRDefault="00A13C02" w:rsidP="003834FD">
            <w:pPr>
              <w:pStyle w:val="TableParagraph"/>
              <w:tabs>
                <w:tab w:val="left" w:pos="619"/>
              </w:tabs>
              <w:spacing w:line="200" w:lineRule="exact"/>
              <w:rPr>
                <w:sz w:val="17"/>
              </w:rPr>
            </w:pPr>
          </w:p>
        </w:tc>
      </w:tr>
      <w:tr w:rsidR="003834FD" w:rsidRPr="00D9638E" w:rsidTr="00435AEA">
        <w:trPr>
          <w:cantSplit/>
          <w:trHeight w:val="1134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3834FD" w:rsidRDefault="003E1536" w:rsidP="00383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1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BC0921" w:rsidRDefault="00BC0921" w:rsidP="00BC0921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19 App.2 1.5</w:t>
            </w:r>
            <w:r w:rsidR="008D38F7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</w:t>
            </w:r>
          </w:p>
          <w:p w:rsidR="00BC0921" w:rsidRPr="00BC0921" w:rsidRDefault="00BC0921" w:rsidP="00BC0921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.220</w:t>
            </w:r>
          </w:p>
          <w:p w:rsidR="00BC0921" w:rsidRPr="00BC0921" w:rsidRDefault="00BC0921" w:rsidP="00BC0921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‘</w:t>
            </w:r>
            <w:proofErr w:type="spellStart"/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Record-keeping</w:t>
            </w:r>
            <w:proofErr w:type="spellEnd"/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’</w:t>
            </w:r>
          </w:p>
          <w:p w:rsidR="00BC0921" w:rsidRPr="00BC0921" w:rsidRDefault="00BC0921" w:rsidP="00BC0921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.220(b)</w:t>
            </w:r>
          </w:p>
          <w:p w:rsidR="003834FD" w:rsidRPr="005C3235" w:rsidRDefault="00BC0921" w:rsidP="00BC0921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‘</w:t>
            </w:r>
            <w:proofErr w:type="spellStart"/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Record-keeping</w:t>
            </w:r>
            <w:proofErr w:type="spellEnd"/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’</w:t>
            </w:r>
          </w:p>
        </w:tc>
        <w:tc>
          <w:tcPr>
            <w:tcW w:w="3118" w:type="dxa"/>
            <w:tcBorders>
              <w:bottom w:val="single" w:sz="2" w:space="0" w:color="A6A6A6" w:themeColor="background1" w:themeShade="A6"/>
            </w:tcBorders>
            <w:vAlign w:val="center"/>
          </w:tcPr>
          <w:p w:rsidR="003834FD" w:rsidRPr="005C3235" w:rsidRDefault="00BC0921" w:rsidP="00210C84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İşletme tarafından SMS dokümantasyonun bir parçası olarak kayıtların saklanmasına yönelik bir süreç işletilmekte midir? 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4292614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3834FD" w:rsidRPr="003F2799" w:rsidRDefault="003834FD" w:rsidP="003834FD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3418448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3834FD" w:rsidRPr="003F2799" w:rsidRDefault="003834FD" w:rsidP="003834FD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4365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3834FD" w:rsidRPr="003F2799" w:rsidRDefault="003834FD" w:rsidP="003834FD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3834FD" w:rsidRPr="00D9638E" w:rsidRDefault="003834FD" w:rsidP="003834F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3834FD" w:rsidRPr="00BC0921" w:rsidRDefault="003834FD" w:rsidP="00BC0921">
            <w:pPr>
              <w:pStyle w:val="TableParagraph"/>
              <w:tabs>
                <w:tab w:val="left" w:pos="619"/>
              </w:tabs>
              <w:spacing w:line="200" w:lineRule="exact"/>
              <w:rPr>
                <w:sz w:val="17"/>
              </w:rPr>
            </w:pPr>
          </w:p>
        </w:tc>
      </w:tr>
      <w:tr w:rsidR="00A13C02" w:rsidRPr="00D9638E" w:rsidTr="000A4BD3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A13C02" w:rsidRPr="00D9638E" w:rsidRDefault="00BC0921" w:rsidP="00BC09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Bileşen 2 - </w:t>
            </w:r>
            <w:r w:rsidR="00A13C02" w:rsidRPr="000A4BD3">
              <w:rPr>
                <w:rFonts w:ascii="Arial" w:hAnsi="Arial" w:cs="Arial"/>
                <w:sz w:val="20"/>
                <w:szCs w:val="20"/>
              </w:rPr>
              <w:t xml:space="preserve">EMNİYET </w:t>
            </w:r>
            <w:r>
              <w:rPr>
                <w:rFonts w:ascii="Arial" w:hAnsi="Arial" w:cs="Arial"/>
                <w:sz w:val="20"/>
                <w:szCs w:val="20"/>
              </w:rPr>
              <w:t>RİSK YÖNETİMİ</w:t>
            </w:r>
          </w:p>
        </w:tc>
      </w:tr>
      <w:tr w:rsidR="00BC0921" w:rsidRPr="00D9638E" w:rsidTr="000A4BD3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BC0921" w:rsidRDefault="00BC0921" w:rsidP="00BC09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2.1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Tehlike Tanımlama</w:t>
            </w:r>
          </w:p>
        </w:tc>
      </w:tr>
      <w:tr w:rsidR="00A13C02" w:rsidRPr="00D9638E" w:rsidTr="00435AEA">
        <w:trPr>
          <w:cantSplit/>
          <w:trHeight w:val="1134"/>
        </w:trPr>
        <w:tc>
          <w:tcPr>
            <w:tcW w:w="426" w:type="dxa"/>
            <w:vAlign w:val="center"/>
          </w:tcPr>
          <w:p w:rsidR="00A13C02" w:rsidRDefault="003E1536" w:rsidP="00A13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5" w:type="dxa"/>
            <w:vAlign w:val="center"/>
          </w:tcPr>
          <w:p w:rsidR="00B378E5" w:rsidRDefault="00B378E5" w:rsidP="00B378E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19 App.2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2.1</w:t>
            </w:r>
            <w:proofErr w:type="gramEnd"/>
          </w:p>
          <w:p w:rsidR="00B378E5" w:rsidRPr="00BC0921" w:rsidRDefault="00B378E5" w:rsidP="00B378E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.220</w:t>
            </w:r>
          </w:p>
          <w:p w:rsidR="00B378E5" w:rsidRPr="00BC0921" w:rsidRDefault="00B378E5" w:rsidP="00B378E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‘</w:t>
            </w:r>
            <w:proofErr w:type="spellStart"/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Record-keeping</w:t>
            </w:r>
            <w:proofErr w:type="spellEnd"/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’</w:t>
            </w:r>
          </w:p>
          <w:p w:rsidR="00B378E5" w:rsidRPr="00BC0921" w:rsidRDefault="00B378E5" w:rsidP="00B378E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.220(b)</w:t>
            </w:r>
          </w:p>
          <w:p w:rsidR="00A13C02" w:rsidRPr="005C3235" w:rsidRDefault="00B378E5" w:rsidP="00B378E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‘</w:t>
            </w:r>
            <w:proofErr w:type="spellStart"/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Record-keeping</w:t>
            </w:r>
            <w:proofErr w:type="spellEnd"/>
            <w:r w:rsidRPr="00BC09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’</w:t>
            </w:r>
          </w:p>
        </w:tc>
        <w:tc>
          <w:tcPr>
            <w:tcW w:w="3118" w:type="dxa"/>
            <w:vAlign w:val="center"/>
          </w:tcPr>
          <w:p w:rsidR="00405FF7" w:rsidRDefault="00E01C21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İşletme </w:t>
            </w:r>
            <w:r w:rsidR="00405FF7">
              <w:rPr>
                <w:rFonts w:ascii="Arial" w:hAnsi="Arial" w:cs="Arial"/>
                <w:color w:val="000000"/>
                <w:sz w:val="18"/>
                <w:szCs w:val="18"/>
              </w:rPr>
              <w:t xml:space="preserve">aşağıda belirtilen hususları da içeren reaktif ve </w:t>
            </w:r>
            <w:proofErr w:type="spellStart"/>
            <w:r w:rsidR="00405FF7">
              <w:rPr>
                <w:rFonts w:ascii="Arial" w:hAnsi="Arial" w:cs="Arial"/>
                <w:color w:val="000000"/>
                <w:sz w:val="18"/>
                <w:szCs w:val="18"/>
              </w:rPr>
              <w:t>proaktif</w:t>
            </w:r>
            <w:proofErr w:type="spellEnd"/>
            <w:r w:rsidR="00405F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05FF7" w:rsidRPr="005C3235">
              <w:rPr>
                <w:rFonts w:ascii="Arial" w:hAnsi="Arial" w:cs="Arial"/>
                <w:color w:val="000000"/>
                <w:sz w:val="18"/>
                <w:szCs w:val="18"/>
              </w:rPr>
              <w:t>emni</w:t>
            </w:r>
            <w:r w:rsidR="00405FF7">
              <w:rPr>
                <w:rFonts w:ascii="Arial" w:hAnsi="Arial" w:cs="Arial"/>
                <w:color w:val="000000"/>
                <w:sz w:val="18"/>
                <w:szCs w:val="18"/>
              </w:rPr>
              <w:t>yet veri toplama yöntemleri ile tehlike belirleme ve risk değerlendirme için bir süreç geliştirmiş ve işletmekte midir?</w:t>
            </w:r>
          </w:p>
          <w:p w:rsidR="00405FF7" w:rsidRPr="00210C84" w:rsidRDefault="00405FF7" w:rsidP="00210C8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Emniyet raporları</w:t>
            </w:r>
          </w:p>
          <w:p w:rsidR="00405FF7" w:rsidRPr="00210C84" w:rsidRDefault="00405FF7" w:rsidP="00210C8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Denetimler</w:t>
            </w:r>
          </w:p>
          <w:p w:rsidR="00405FF7" w:rsidRPr="00210C84" w:rsidRDefault="00405FF7" w:rsidP="00210C8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Beyin fırtınası</w:t>
            </w:r>
          </w:p>
          <w:p w:rsidR="00405FF7" w:rsidRPr="00210C84" w:rsidRDefault="00405FF7" w:rsidP="00210C8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Değişim yönetimi</w:t>
            </w:r>
          </w:p>
          <w:p w:rsidR="00A13C02" w:rsidRPr="00210C84" w:rsidRDefault="00405FF7" w:rsidP="00210C84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Olay sonrası iç soruşturma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660181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13C02" w:rsidRPr="003F2799" w:rsidRDefault="00A13C02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10552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13C02" w:rsidRPr="003F2799" w:rsidRDefault="00A13C02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64234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13C02" w:rsidRPr="003F2799" w:rsidRDefault="00A13C02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A13C02" w:rsidRPr="00D9638E" w:rsidRDefault="00A13C02" w:rsidP="00A13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A13C02" w:rsidRPr="00B378E5" w:rsidRDefault="00A13C02" w:rsidP="00B378E5">
            <w:pPr>
              <w:pStyle w:val="TableParagraph"/>
              <w:tabs>
                <w:tab w:val="left" w:pos="619"/>
              </w:tabs>
              <w:spacing w:before="4" w:line="230" w:lineRule="auto"/>
              <w:ind w:right="217"/>
              <w:rPr>
                <w:sz w:val="17"/>
              </w:rPr>
            </w:pPr>
          </w:p>
        </w:tc>
      </w:tr>
      <w:tr w:rsidR="00A13C02" w:rsidRPr="00D9638E" w:rsidTr="00435AEA">
        <w:trPr>
          <w:cantSplit/>
          <w:trHeight w:val="1134"/>
        </w:trPr>
        <w:tc>
          <w:tcPr>
            <w:tcW w:w="426" w:type="dxa"/>
            <w:vAlign w:val="center"/>
          </w:tcPr>
          <w:p w:rsidR="00A13C02" w:rsidRDefault="007E75CD" w:rsidP="00A13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815" w:type="dxa"/>
            <w:vAlign w:val="center"/>
          </w:tcPr>
          <w:p w:rsidR="00A13C02" w:rsidRDefault="006E32D3" w:rsidP="00A13C0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19 App.2 1.1.1</w:t>
            </w:r>
          </w:p>
          <w:p w:rsidR="006E32D3" w:rsidRDefault="006E32D3" w:rsidP="00A13C0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Regulation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(EU) 376/2014 </w:t>
            </w: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Article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4 ‘</w:t>
            </w: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Mandatory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reporting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’, </w:t>
            </w:r>
          </w:p>
          <w:p w:rsidR="006E32D3" w:rsidRDefault="006E32D3" w:rsidP="00A13C0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Article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5 ‘</w:t>
            </w: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Voluntary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reporting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’, </w:t>
            </w:r>
          </w:p>
          <w:p w:rsidR="006E32D3" w:rsidRDefault="006E32D3" w:rsidP="00A13C0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Article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13 ‘</w:t>
            </w: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Occurrence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analysis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and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follow-up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at </w:t>
            </w: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national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level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’, </w:t>
            </w:r>
          </w:p>
          <w:p w:rsidR="006E32D3" w:rsidRPr="005C3235" w:rsidRDefault="006E32D3" w:rsidP="00A13C0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Article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16 ‘</w:t>
            </w: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Protection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of </w:t>
            </w: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the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information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source</w:t>
            </w:r>
            <w:proofErr w:type="spellEnd"/>
            <w:r w:rsidRPr="006E32D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’</w:t>
            </w:r>
          </w:p>
        </w:tc>
        <w:tc>
          <w:tcPr>
            <w:tcW w:w="3118" w:type="dxa"/>
            <w:vAlign w:val="center"/>
          </w:tcPr>
          <w:p w:rsidR="00A13C02" w:rsidRDefault="00B378E5" w:rsidP="00210C8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İşletme</w:t>
            </w:r>
            <w:r w:rsidR="00B57937">
              <w:rPr>
                <w:rFonts w:ascii="Arial" w:hAnsi="Arial" w:cs="Arial"/>
                <w:color w:val="000000"/>
                <w:sz w:val="18"/>
                <w:szCs w:val="18"/>
              </w:rPr>
              <w:t>de t</w:t>
            </w:r>
            <w:r w:rsidR="00B57937" w:rsidRPr="005C3235">
              <w:rPr>
                <w:rFonts w:ascii="Arial" w:hAnsi="Arial" w:cs="Arial"/>
                <w:color w:val="000000"/>
                <w:sz w:val="18"/>
                <w:szCs w:val="18"/>
              </w:rPr>
              <w:t>üm personelin erişimine</w:t>
            </w:r>
            <w:r w:rsidR="00B57937">
              <w:rPr>
                <w:rFonts w:ascii="Arial" w:hAnsi="Arial" w:cs="Arial"/>
                <w:color w:val="000000"/>
                <w:sz w:val="18"/>
                <w:szCs w:val="18"/>
              </w:rPr>
              <w:t xml:space="preserve"> açık </w:t>
            </w:r>
            <w:r w:rsidR="00405FF7">
              <w:rPr>
                <w:rFonts w:ascii="Arial" w:hAnsi="Arial" w:cs="Arial"/>
                <w:color w:val="000000"/>
                <w:sz w:val="18"/>
                <w:szCs w:val="18"/>
              </w:rPr>
              <w:t xml:space="preserve">ve aşağıdaki </w:t>
            </w:r>
            <w:r w:rsidR="007E75CD">
              <w:rPr>
                <w:rFonts w:ascii="Arial" w:hAnsi="Arial" w:cs="Arial"/>
                <w:color w:val="000000"/>
                <w:sz w:val="18"/>
                <w:szCs w:val="18"/>
              </w:rPr>
              <w:t>asgari gereklilikleri</w:t>
            </w:r>
            <w:r w:rsidR="00405FF7">
              <w:rPr>
                <w:rFonts w:ascii="Arial" w:hAnsi="Arial" w:cs="Arial"/>
                <w:color w:val="000000"/>
                <w:sz w:val="18"/>
                <w:szCs w:val="18"/>
              </w:rPr>
              <w:t xml:space="preserve"> içeren </w:t>
            </w:r>
            <w:r w:rsidR="00B57937">
              <w:rPr>
                <w:rFonts w:ascii="Arial" w:hAnsi="Arial" w:cs="Arial"/>
                <w:color w:val="000000"/>
                <w:sz w:val="18"/>
                <w:szCs w:val="18"/>
              </w:rPr>
              <w:t xml:space="preserve">bir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emniyet raporlama sistemi oluşturulmuş</w:t>
            </w:r>
            <w:r w:rsidR="00B57937">
              <w:rPr>
                <w:rFonts w:ascii="Arial" w:hAnsi="Arial" w:cs="Arial"/>
                <w:color w:val="000000"/>
                <w:sz w:val="18"/>
                <w:szCs w:val="18"/>
              </w:rPr>
              <w:t xml:space="preserve"> mudu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r?</w:t>
            </w:r>
          </w:p>
          <w:p w:rsidR="00405FF7" w:rsidRPr="00210C84" w:rsidRDefault="00405FF7" w:rsidP="00210C84">
            <w:pPr>
              <w:pStyle w:val="ListeParagraf"/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İşletme yapısına uygun seviyede basit ve ulaşılabilir olması</w:t>
            </w:r>
          </w:p>
          <w:p w:rsidR="00405FF7" w:rsidRPr="00210C84" w:rsidRDefault="007E75CD" w:rsidP="00210C84">
            <w:pPr>
              <w:pStyle w:val="ListeParagraf"/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Veri güvenliği ve gizliliğini sağlaması</w:t>
            </w:r>
          </w:p>
          <w:p w:rsidR="007E75CD" w:rsidRPr="00210C84" w:rsidRDefault="007E75CD" w:rsidP="00210C84">
            <w:pPr>
              <w:pStyle w:val="ListeParagraf"/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Raporlarının alındığına dair bilgilendirme ve analiz sonuçlarını paylaşacak bir geri bildirim süreci</w:t>
            </w:r>
          </w:p>
          <w:p w:rsidR="007E75CD" w:rsidRPr="00210C84" w:rsidRDefault="007E75CD" w:rsidP="00210C84">
            <w:pPr>
              <w:pStyle w:val="ListeParagraf"/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İnceleme, analiz, takip ve kayıt konularındaki sorumlulukların belirlenmiş olması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85022097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13C02" w:rsidRPr="003F2799" w:rsidRDefault="00A13C02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3500739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13C02" w:rsidRPr="003F2799" w:rsidRDefault="00A13C02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61459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13C02" w:rsidRPr="003F2799" w:rsidRDefault="00A13C02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A13C02" w:rsidRPr="00D9638E" w:rsidRDefault="00A13C02" w:rsidP="00A13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A13C02" w:rsidRPr="006E32D3" w:rsidRDefault="00A13C02" w:rsidP="006E32D3">
            <w:pPr>
              <w:pStyle w:val="TableParagraph"/>
              <w:tabs>
                <w:tab w:val="left" w:pos="619"/>
              </w:tabs>
              <w:spacing w:line="200" w:lineRule="exact"/>
              <w:rPr>
                <w:sz w:val="17"/>
              </w:rPr>
            </w:pPr>
          </w:p>
        </w:tc>
      </w:tr>
      <w:tr w:rsidR="006E32D3" w:rsidRPr="00D9638E" w:rsidTr="006E32D3">
        <w:trPr>
          <w:cantSplit/>
          <w:trHeight w:val="1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6E32D3" w:rsidRPr="00D9638E" w:rsidRDefault="006E32D3" w:rsidP="006E32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Bileşen 2 - </w:t>
            </w:r>
            <w:r w:rsidRPr="000A4BD3">
              <w:rPr>
                <w:rFonts w:ascii="Arial" w:hAnsi="Arial" w:cs="Arial"/>
                <w:sz w:val="20"/>
                <w:szCs w:val="20"/>
              </w:rPr>
              <w:t xml:space="preserve">EMNİYET </w:t>
            </w:r>
            <w:r>
              <w:rPr>
                <w:rFonts w:ascii="Arial" w:hAnsi="Arial" w:cs="Arial"/>
                <w:sz w:val="20"/>
                <w:szCs w:val="20"/>
              </w:rPr>
              <w:t>RİSK YÖNETİMİ</w:t>
            </w:r>
          </w:p>
        </w:tc>
      </w:tr>
      <w:tr w:rsidR="006E32D3" w:rsidRPr="00D9638E" w:rsidTr="006E32D3">
        <w:trPr>
          <w:cantSplit/>
          <w:trHeight w:val="22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6E32D3" w:rsidRPr="00D9638E" w:rsidRDefault="006E32D3" w:rsidP="006E32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2.2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Risk Değerlendirme v</w:t>
            </w:r>
            <w:r w:rsidRPr="000A4BD3">
              <w:rPr>
                <w:rFonts w:ascii="Arial" w:hAnsi="Arial" w:cs="Arial"/>
                <w:sz w:val="20"/>
                <w:szCs w:val="20"/>
              </w:rPr>
              <w:t>e Azaltma</w:t>
            </w:r>
          </w:p>
        </w:tc>
      </w:tr>
      <w:tr w:rsidR="00A13C02" w:rsidRPr="00D9638E" w:rsidTr="005279AC">
        <w:trPr>
          <w:cantSplit/>
          <w:trHeight w:val="4517"/>
        </w:trPr>
        <w:tc>
          <w:tcPr>
            <w:tcW w:w="426" w:type="dxa"/>
            <w:vAlign w:val="center"/>
          </w:tcPr>
          <w:p w:rsidR="00A13C02" w:rsidRPr="005279AC" w:rsidRDefault="005279AC" w:rsidP="00527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5" w:type="dxa"/>
            <w:vAlign w:val="center"/>
          </w:tcPr>
          <w:p w:rsidR="004B1B5D" w:rsidRDefault="004B1B5D" w:rsidP="004B1B5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19 App.2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2.2</w:t>
            </w:r>
            <w:proofErr w:type="gramEnd"/>
          </w:p>
          <w:p w:rsidR="004B1B5D" w:rsidRPr="004B1B5D" w:rsidRDefault="004B1B5D" w:rsidP="004B1B5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 ‘</w:t>
            </w:r>
            <w:proofErr w:type="spellStart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Manage</w:t>
            </w:r>
            <w:proofErr w:type="spellEnd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-</w:t>
            </w:r>
          </w:p>
          <w:p w:rsidR="004B1B5D" w:rsidRPr="004B1B5D" w:rsidRDefault="004B1B5D" w:rsidP="004B1B5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ment</w:t>
            </w:r>
            <w:proofErr w:type="spellEnd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(a)(3)</w:t>
            </w:r>
          </w:p>
          <w:p w:rsidR="004B1B5D" w:rsidRPr="004B1B5D" w:rsidRDefault="004B1B5D" w:rsidP="004B1B5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</w:t>
            </w:r>
          </w:p>
          <w:p w:rsidR="004B1B5D" w:rsidRDefault="004B1B5D" w:rsidP="004B1B5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(3) ‘Ma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nagement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(b)(1)</w:t>
            </w:r>
          </w:p>
          <w:p w:rsidR="004B1B5D" w:rsidRPr="004B1B5D" w:rsidRDefault="004B1B5D" w:rsidP="004B1B5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[</w:t>
            </w:r>
            <w:proofErr w:type="spellStart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operators</w:t>
            </w:r>
            <w:proofErr w:type="spellEnd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  <w:p w:rsidR="004B1B5D" w:rsidRPr="004B1B5D" w:rsidRDefault="004B1B5D" w:rsidP="004B1B5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 (1);(2);(3);(5) ‘</w:t>
            </w:r>
            <w:proofErr w:type="spellStart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Manage</w:t>
            </w:r>
            <w:proofErr w:type="spellEnd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-</w:t>
            </w:r>
          </w:p>
          <w:p w:rsidR="004B1B5D" w:rsidRPr="004B1B5D" w:rsidRDefault="004B1B5D" w:rsidP="004B1B5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ment</w:t>
            </w:r>
            <w:proofErr w:type="spellEnd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points</w:t>
            </w:r>
            <w:proofErr w:type="spellEnd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(a),</w:t>
            </w:r>
          </w:p>
          <w:p w:rsidR="004B1B5D" w:rsidRDefault="004B1B5D" w:rsidP="004B1B5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(b)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(d)</w:t>
            </w:r>
          </w:p>
          <w:p w:rsidR="00A13C02" w:rsidRPr="000439B6" w:rsidRDefault="004B1B5D" w:rsidP="000439B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[</w:t>
            </w:r>
            <w:proofErr w:type="spellStart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non-complex</w:t>
            </w:r>
            <w:proofErr w:type="spellEnd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operators</w:t>
            </w:r>
            <w:proofErr w:type="spellEnd"/>
            <w:r w:rsidRPr="004B1B5D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</w:tc>
        <w:tc>
          <w:tcPr>
            <w:tcW w:w="3118" w:type="dxa"/>
            <w:vAlign w:val="center"/>
          </w:tcPr>
          <w:p w:rsidR="00DC4AB0" w:rsidRDefault="004B1B5D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İşletme,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belirlenen tehlikelerle ilgili</w:t>
            </w: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33EFA">
              <w:rPr>
                <w:rFonts w:ascii="Arial" w:hAnsi="Arial" w:cs="Arial"/>
                <w:color w:val="000000"/>
                <w:sz w:val="18"/>
                <w:szCs w:val="18"/>
              </w:rPr>
              <w:t>emniyet risklerin</w:t>
            </w:r>
            <w:r w:rsidR="00E01C21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r w:rsidRPr="004B1B5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analizi</w:t>
            </w:r>
            <w:r w:rsidR="00E01C2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ve</w:t>
            </w:r>
            <w:r w:rsidRPr="004B1B5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değerlendirilmesi</w:t>
            </w:r>
            <w:r w:rsidR="00A33EF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ni </w:t>
            </w: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>temin edecek bir süreç geliştirmiş ve sürdürüyor mu?</w:t>
            </w:r>
          </w:p>
          <w:p w:rsidR="00A13C02" w:rsidRPr="00DC4AB0" w:rsidRDefault="00DC4AB0" w:rsidP="00210C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Risk analiz ve değerlendirme </w:t>
            </w:r>
            <w:r w:rsidR="009A49C4">
              <w:rPr>
                <w:rFonts w:ascii="Arial" w:hAnsi="Arial" w:cs="Arial"/>
                <w:color w:val="000000"/>
                <w:sz w:val="18"/>
                <w:szCs w:val="16"/>
              </w:rPr>
              <w:t xml:space="preserve">süreci 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aşağıdaki asgari gereklilikleri yerine getirmekte midir?</w:t>
            </w:r>
            <w:r w:rsidR="004B1B5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F29D4" w:rsidRPr="00210C84" w:rsidRDefault="00BF29D4" w:rsidP="00210C84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Belirlenen tehlikenin kaynağının tanımlanması</w:t>
            </w:r>
          </w:p>
          <w:p w:rsidR="00BF29D4" w:rsidRPr="00210C84" w:rsidRDefault="00BF29D4" w:rsidP="00210C84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Tehlikenin kök-sebeplerinin ve muhtemel sonuçlarının belirlenmesi</w:t>
            </w:r>
          </w:p>
          <w:p w:rsidR="005279AC" w:rsidRPr="00210C84" w:rsidRDefault="00BF29D4" w:rsidP="00210C84">
            <w:pPr>
              <w:pStyle w:val="ListeParagraf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Mevcut önlem ve bariyerlerin tanımlanması ve etkin olarak uygulandığının kanıtlanması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0090649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13C02" w:rsidRPr="003F2799" w:rsidRDefault="00A33EFA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7272225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13C02" w:rsidRPr="003F2799" w:rsidRDefault="00A13C02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91143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13C02" w:rsidRPr="003F2799" w:rsidRDefault="00A33EFA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A13C02" w:rsidRPr="00D9638E" w:rsidRDefault="00A13C02" w:rsidP="00A13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A13C02" w:rsidRPr="004B1B5D" w:rsidRDefault="00A13C02" w:rsidP="004B1B5D">
            <w:pPr>
              <w:pStyle w:val="TableParagraph"/>
              <w:tabs>
                <w:tab w:val="left" w:pos="619"/>
              </w:tabs>
              <w:spacing w:line="200" w:lineRule="exact"/>
              <w:rPr>
                <w:sz w:val="17"/>
              </w:rPr>
            </w:pPr>
          </w:p>
        </w:tc>
      </w:tr>
      <w:tr w:rsidR="00A33EFA" w:rsidRPr="00D9638E" w:rsidTr="005279AC">
        <w:trPr>
          <w:cantSplit/>
          <w:trHeight w:val="3473"/>
        </w:trPr>
        <w:tc>
          <w:tcPr>
            <w:tcW w:w="426" w:type="dxa"/>
            <w:vAlign w:val="center"/>
          </w:tcPr>
          <w:p w:rsidR="00A33EFA" w:rsidRDefault="005279AC" w:rsidP="00A33E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15" w:type="dxa"/>
            <w:vAlign w:val="center"/>
          </w:tcPr>
          <w:p w:rsidR="00A33EFA" w:rsidRDefault="00A33EFA" w:rsidP="00A33EF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19 App.2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2.2</w:t>
            </w:r>
            <w:proofErr w:type="gramEnd"/>
          </w:p>
          <w:p w:rsidR="00A33EFA" w:rsidRPr="00A33EFA" w:rsidRDefault="00A33EFA" w:rsidP="00A33EF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33EF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AMC1 ORO. GEN.200(a)(3)</w:t>
            </w:r>
          </w:p>
          <w:p w:rsidR="00A33EFA" w:rsidRPr="005C3235" w:rsidRDefault="00A33EFA" w:rsidP="00A33EF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33EFA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 w:rsidRPr="00A33EF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A33EFA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A33EFA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A33EFA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(b)</w:t>
            </w:r>
          </w:p>
        </w:tc>
        <w:tc>
          <w:tcPr>
            <w:tcW w:w="3118" w:type="dxa"/>
            <w:vAlign w:val="center"/>
          </w:tcPr>
          <w:p w:rsidR="00A33EFA" w:rsidRDefault="00A33EFA" w:rsidP="00210C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İşletme,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belirlenen tehlikelerle ilgili</w:t>
            </w: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B1B5D">
              <w:rPr>
                <w:rFonts w:ascii="Arial" w:hAnsi="Arial" w:cs="Arial"/>
                <w:color w:val="000000"/>
                <w:sz w:val="18"/>
                <w:szCs w:val="18"/>
              </w:rPr>
              <w:t>emniyet risk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lerin</w:t>
            </w:r>
            <w:r w:rsidR="00E01C21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B1B5D">
              <w:rPr>
                <w:rFonts w:ascii="Arial" w:hAnsi="Arial" w:cs="Arial"/>
                <w:b/>
                <w:color w:val="000000"/>
                <w:sz w:val="18"/>
                <w:szCs w:val="18"/>
              </w:rPr>
              <w:t>kontrolünü</w:t>
            </w: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 temin edecek bir süreç geliştirmiş ve sürdürüyor mu?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B44DD" w:rsidRDefault="00EB44DD" w:rsidP="00210C8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Risk kontrol süreci aşağıdaki asgari gereklilikleri yerine getirmekte midir?</w:t>
            </w:r>
          </w:p>
          <w:p w:rsidR="00EB44DD" w:rsidRPr="00210C84" w:rsidRDefault="00EB44DD" w:rsidP="00210C84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6"/>
              </w:rPr>
              <w:t>Belirlenen aksiyonların net olarak tanımlanması</w:t>
            </w:r>
          </w:p>
          <w:p w:rsidR="00EB44DD" w:rsidRPr="00210C84" w:rsidRDefault="00EB44DD" w:rsidP="00210C84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6"/>
              </w:rPr>
              <w:t>Sorumlusunun belirlenmiş olması</w:t>
            </w:r>
          </w:p>
          <w:p w:rsidR="00EB44DD" w:rsidRPr="00210C84" w:rsidRDefault="00EB44DD" w:rsidP="00210C84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6"/>
              </w:rPr>
              <w:t xml:space="preserve">Aksiyonun gerçekleştirilme </w:t>
            </w:r>
            <w:r w:rsidR="00BF29D4" w:rsidRPr="00210C84">
              <w:rPr>
                <w:rFonts w:ascii="Arial" w:hAnsi="Arial" w:cs="Arial"/>
                <w:color w:val="000000"/>
                <w:sz w:val="18"/>
                <w:szCs w:val="16"/>
              </w:rPr>
              <w:t>süresinin</w:t>
            </w:r>
            <w:r w:rsidRPr="00210C84">
              <w:rPr>
                <w:rFonts w:ascii="Arial" w:hAnsi="Arial" w:cs="Arial"/>
                <w:color w:val="000000"/>
                <w:sz w:val="18"/>
                <w:szCs w:val="16"/>
              </w:rPr>
              <w:t xml:space="preserve"> belirlenmiş olması</w:t>
            </w:r>
          </w:p>
          <w:p w:rsidR="005279AC" w:rsidRPr="00210C84" w:rsidRDefault="00EB44DD" w:rsidP="00210C84">
            <w:pPr>
              <w:pStyle w:val="ListeParagraf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6"/>
              </w:rPr>
              <w:t>Aksiyonun gerçekleştirildiğinin ve takip edildiğinin kanıtı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4979693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A33EFA" w:rsidRPr="003F2799" w:rsidRDefault="00A33EFA" w:rsidP="00A33EF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78549601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33EFA" w:rsidRPr="003F2799" w:rsidRDefault="00A33EFA" w:rsidP="00A33EF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38756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A33EFA" w:rsidRPr="003F2799" w:rsidRDefault="00A33EFA" w:rsidP="00A33EFA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A33EFA" w:rsidRPr="00D9638E" w:rsidRDefault="00A33EFA" w:rsidP="00A33E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A33EFA" w:rsidRDefault="00A33EFA" w:rsidP="000439B6">
            <w:pPr>
              <w:pStyle w:val="TableParagraph"/>
              <w:tabs>
                <w:tab w:val="left" w:pos="619"/>
              </w:tabs>
              <w:spacing w:line="204" w:lineRule="exact"/>
              <w:rPr>
                <w:sz w:val="17"/>
              </w:rPr>
            </w:pPr>
          </w:p>
          <w:p w:rsidR="000439B6" w:rsidRDefault="000439B6" w:rsidP="000439B6">
            <w:pPr>
              <w:pStyle w:val="TableParagraph"/>
              <w:tabs>
                <w:tab w:val="left" w:pos="619"/>
              </w:tabs>
              <w:spacing w:line="204" w:lineRule="exact"/>
              <w:rPr>
                <w:sz w:val="17"/>
              </w:rPr>
            </w:pPr>
          </w:p>
          <w:p w:rsidR="000439B6" w:rsidRDefault="000439B6" w:rsidP="000439B6">
            <w:pPr>
              <w:pStyle w:val="TableParagraph"/>
              <w:tabs>
                <w:tab w:val="left" w:pos="619"/>
              </w:tabs>
              <w:spacing w:line="204" w:lineRule="exact"/>
              <w:rPr>
                <w:sz w:val="17"/>
              </w:rPr>
            </w:pPr>
          </w:p>
          <w:p w:rsidR="000439B6" w:rsidRPr="00A33EFA" w:rsidRDefault="000439B6" w:rsidP="000439B6">
            <w:pPr>
              <w:pStyle w:val="TableParagraph"/>
              <w:tabs>
                <w:tab w:val="left" w:pos="619"/>
              </w:tabs>
              <w:spacing w:line="204" w:lineRule="exact"/>
              <w:ind w:left="0"/>
              <w:rPr>
                <w:sz w:val="17"/>
              </w:rPr>
            </w:pPr>
          </w:p>
        </w:tc>
      </w:tr>
      <w:tr w:rsidR="00132C7E" w:rsidRPr="00D9638E" w:rsidTr="000A4BD3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132C7E" w:rsidRPr="00D9638E" w:rsidRDefault="00132C7E" w:rsidP="00132C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Bileşen 3 - </w:t>
            </w:r>
            <w:r w:rsidRPr="000A4BD3">
              <w:rPr>
                <w:rFonts w:ascii="Arial" w:hAnsi="Arial" w:cs="Arial"/>
                <w:sz w:val="20"/>
                <w:szCs w:val="20"/>
              </w:rPr>
              <w:t xml:space="preserve">EMNİYET </w:t>
            </w:r>
            <w:r>
              <w:rPr>
                <w:rFonts w:ascii="Arial" w:hAnsi="Arial" w:cs="Arial"/>
                <w:sz w:val="20"/>
                <w:szCs w:val="20"/>
              </w:rPr>
              <w:t>GÜVENCESİ</w:t>
            </w:r>
          </w:p>
        </w:tc>
      </w:tr>
      <w:tr w:rsidR="00132C7E" w:rsidRPr="00D9638E" w:rsidTr="000A4BD3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132C7E" w:rsidRPr="00D9638E" w:rsidRDefault="00132C7E" w:rsidP="00132C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3.1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BD3"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z w:val="20"/>
                <w:szCs w:val="20"/>
              </w:rPr>
              <w:t>niyet Performansının İzlenmesi v</w:t>
            </w:r>
            <w:r w:rsidRPr="000A4BD3">
              <w:rPr>
                <w:rFonts w:ascii="Arial" w:hAnsi="Arial" w:cs="Arial"/>
                <w:sz w:val="20"/>
                <w:szCs w:val="20"/>
              </w:rPr>
              <w:t>e Ölçülmesi</w:t>
            </w:r>
          </w:p>
        </w:tc>
      </w:tr>
      <w:tr w:rsidR="00A13C02" w:rsidRPr="00D9638E" w:rsidTr="005279AC">
        <w:trPr>
          <w:cantSplit/>
          <w:trHeight w:val="3719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A13C02" w:rsidRDefault="008D38F7" w:rsidP="00527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79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7E7849" w:rsidRDefault="007E7849" w:rsidP="007E784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19 App.2 3.1.1</w:t>
            </w:r>
          </w:p>
          <w:p w:rsidR="007E7849" w:rsidRPr="007E7849" w:rsidRDefault="007E7849" w:rsidP="007E784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color w:val="231F20"/>
                <w:sz w:val="17"/>
              </w:rPr>
              <w:t>ORO.GEN</w:t>
            </w:r>
            <w:proofErr w:type="gramEnd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</w:t>
            </w:r>
          </w:p>
          <w:p w:rsidR="007E7849" w:rsidRDefault="007E7849" w:rsidP="007E784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(a)(3)</w:t>
            </w:r>
          </w:p>
          <w:p w:rsidR="007E7849" w:rsidRPr="007E7849" w:rsidRDefault="007E7849" w:rsidP="007E784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</w:t>
            </w:r>
          </w:p>
          <w:p w:rsidR="007E7849" w:rsidRDefault="007E7849" w:rsidP="007E784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(3) ‘M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anagement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(d)(1</w:t>
            </w:r>
          </w:p>
          <w:p w:rsidR="00A13C02" w:rsidRPr="002C3F33" w:rsidRDefault="007E7849" w:rsidP="007E784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[</w:t>
            </w:r>
            <w:proofErr w:type="spellStart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operators</w:t>
            </w:r>
            <w:proofErr w:type="spellEnd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</w:tc>
        <w:tc>
          <w:tcPr>
            <w:tcW w:w="3118" w:type="dxa"/>
            <w:tcBorders>
              <w:bottom w:val="single" w:sz="2" w:space="0" w:color="A6A6A6" w:themeColor="background1" w:themeShade="A6"/>
            </w:tcBorders>
            <w:vAlign w:val="center"/>
          </w:tcPr>
          <w:p w:rsidR="009A49C4" w:rsidRDefault="007E7849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849">
              <w:rPr>
                <w:rFonts w:ascii="Arial" w:hAnsi="Arial" w:cs="Arial" w:hint="eastAsia"/>
                <w:color w:val="000000"/>
                <w:sz w:val="18"/>
                <w:szCs w:val="18"/>
              </w:rPr>
              <w:t>İş</w:t>
            </w:r>
            <w:r w:rsidRPr="007E7849">
              <w:rPr>
                <w:rFonts w:ascii="Arial" w:hAnsi="Arial" w:cs="Arial"/>
                <w:color w:val="000000"/>
                <w:sz w:val="18"/>
                <w:szCs w:val="18"/>
              </w:rPr>
              <w:t>letme, emniyet performans</w:t>
            </w:r>
            <w:r w:rsidRPr="007E7849">
              <w:rPr>
                <w:rFonts w:ascii="Arial" w:hAnsi="Arial" w:cs="Arial" w:hint="eastAsia"/>
                <w:color w:val="000000"/>
                <w:sz w:val="18"/>
                <w:szCs w:val="18"/>
              </w:rPr>
              <w:t>ı</w:t>
            </w:r>
            <w:r w:rsidRPr="007E784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7E7849">
              <w:rPr>
                <w:rFonts w:ascii="Arial" w:hAnsi="Arial" w:cs="Arial" w:hint="eastAsia"/>
                <w:color w:val="000000"/>
                <w:sz w:val="18"/>
                <w:szCs w:val="18"/>
              </w:rPr>
              <w:t>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7849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7E7849">
              <w:rPr>
                <w:rFonts w:ascii="Arial" w:hAnsi="Arial" w:cs="Arial" w:hint="eastAsia"/>
                <w:color w:val="000000"/>
                <w:sz w:val="18"/>
                <w:szCs w:val="18"/>
              </w:rPr>
              <w:t>ğ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rulayacak ve emniyet risk </w:t>
            </w:r>
            <w:r w:rsidRPr="007E7849">
              <w:rPr>
                <w:rFonts w:ascii="Arial" w:hAnsi="Arial" w:cs="Arial"/>
                <w:color w:val="000000"/>
                <w:sz w:val="18"/>
                <w:szCs w:val="18"/>
              </w:rPr>
              <w:t>kontrollerinin etkinli</w:t>
            </w:r>
            <w:r w:rsidRPr="007E7849">
              <w:rPr>
                <w:rFonts w:ascii="Arial" w:hAnsi="Arial" w:cs="Arial" w:hint="eastAsia"/>
                <w:color w:val="000000"/>
                <w:sz w:val="18"/>
                <w:szCs w:val="18"/>
              </w:rPr>
              <w:t>ğ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ini onaylayacak </w:t>
            </w:r>
            <w:r w:rsidRPr="007E7849">
              <w:rPr>
                <w:rFonts w:ascii="Arial" w:hAnsi="Arial" w:cs="Arial"/>
                <w:color w:val="000000"/>
                <w:sz w:val="18"/>
                <w:szCs w:val="18"/>
              </w:rPr>
              <w:t>bir s</w:t>
            </w:r>
            <w:r w:rsidRPr="007E7849">
              <w:rPr>
                <w:rFonts w:ascii="Arial" w:hAnsi="Arial" w:cs="Arial" w:hint="eastAsia"/>
                <w:color w:val="000000"/>
                <w:sz w:val="18"/>
                <w:szCs w:val="18"/>
              </w:rPr>
              <w:t>ü</w:t>
            </w:r>
            <w:r w:rsidRPr="007E7849">
              <w:rPr>
                <w:rFonts w:ascii="Arial" w:hAnsi="Arial" w:cs="Arial"/>
                <w:color w:val="000000"/>
                <w:sz w:val="18"/>
                <w:szCs w:val="18"/>
              </w:rPr>
              <w:t>re</w:t>
            </w:r>
            <w:r w:rsidRPr="007E7849">
              <w:rPr>
                <w:rFonts w:ascii="Arial" w:hAnsi="Arial" w:cs="Arial" w:hint="eastAsia"/>
                <w:color w:val="000000"/>
                <w:sz w:val="18"/>
                <w:szCs w:val="18"/>
              </w:rPr>
              <w:t>ç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E7849">
              <w:rPr>
                <w:rFonts w:ascii="Arial" w:hAnsi="Arial" w:cs="Arial"/>
                <w:color w:val="000000"/>
                <w:sz w:val="18"/>
                <w:szCs w:val="18"/>
              </w:rPr>
              <w:t>uygulamaya ge</w:t>
            </w:r>
            <w:r w:rsidRPr="007E7849">
              <w:rPr>
                <w:rFonts w:ascii="Arial" w:hAnsi="Arial" w:cs="Arial" w:hint="eastAsia"/>
                <w:color w:val="000000"/>
                <w:sz w:val="18"/>
                <w:szCs w:val="18"/>
              </w:rPr>
              <w:t>ç</w:t>
            </w:r>
            <w:r w:rsidRPr="007E7849">
              <w:rPr>
                <w:rFonts w:ascii="Arial" w:hAnsi="Arial" w:cs="Arial"/>
                <w:color w:val="000000"/>
                <w:sz w:val="18"/>
                <w:szCs w:val="18"/>
              </w:rPr>
              <w:t>irmi</w:t>
            </w:r>
            <w:r w:rsidRPr="007E7849">
              <w:rPr>
                <w:rFonts w:ascii="Arial" w:hAnsi="Arial" w:cs="Arial" w:hint="eastAsia"/>
                <w:color w:val="000000"/>
                <w:sz w:val="18"/>
                <w:szCs w:val="18"/>
              </w:rPr>
              <w:t>ş</w:t>
            </w:r>
            <w:r w:rsidRPr="007E7849">
              <w:rPr>
                <w:rFonts w:ascii="Arial" w:hAnsi="Arial" w:cs="Arial"/>
                <w:color w:val="000000"/>
                <w:sz w:val="18"/>
                <w:szCs w:val="18"/>
              </w:rPr>
              <w:t xml:space="preserve"> mi?</w:t>
            </w:r>
          </w:p>
          <w:p w:rsidR="001159ED" w:rsidRDefault="001159ED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Söz konusu süreç aşağıdaki unsurları kapsayabilir;</w:t>
            </w:r>
          </w:p>
          <w:p w:rsidR="001159ED" w:rsidRPr="00210C84" w:rsidRDefault="001159ED" w:rsidP="00210C84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Emniyet çalışmaları</w:t>
            </w:r>
          </w:p>
          <w:p w:rsidR="001159ED" w:rsidRPr="00210C84" w:rsidRDefault="001159ED" w:rsidP="00210C84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 xml:space="preserve">Raporlamalar da </w:t>
            </w:r>
            <w:proofErr w:type="gramStart"/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dahil</w:t>
            </w:r>
            <w:proofErr w:type="gramEnd"/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 xml:space="preserve"> olmak üzere elde edilen emniyet verilerinin analizi</w:t>
            </w:r>
          </w:p>
          <w:p w:rsidR="001159ED" w:rsidRPr="00210C84" w:rsidRDefault="001159ED" w:rsidP="00210C84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İç soruşturmalar</w:t>
            </w:r>
          </w:p>
          <w:p w:rsidR="001159ED" w:rsidRPr="00210C84" w:rsidRDefault="001159ED" w:rsidP="00210C84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Emniyet denetimleri,</w:t>
            </w:r>
          </w:p>
          <w:p w:rsidR="005279AC" w:rsidRPr="00210C84" w:rsidRDefault="001159ED" w:rsidP="00210C84">
            <w:pPr>
              <w:pStyle w:val="ListeParagraf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Uçuş veri izleme programı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4690146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A13C02" w:rsidRPr="003F2799" w:rsidRDefault="00A13C02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1372933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A13C02" w:rsidRPr="003F2799" w:rsidRDefault="00A13C02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37890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A13C02" w:rsidRPr="003F2799" w:rsidRDefault="00A13C02" w:rsidP="00A13C0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A13C02" w:rsidRPr="00D9638E" w:rsidRDefault="00A13C02" w:rsidP="00A13C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A13C02" w:rsidRPr="007E7849" w:rsidRDefault="00A13C02" w:rsidP="007E7849">
            <w:pPr>
              <w:pStyle w:val="TableParagraph"/>
              <w:tabs>
                <w:tab w:val="left" w:pos="619"/>
              </w:tabs>
              <w:spacing w:line="200" w:lineRule="exact"/>
              <w:rPr>
                <w:sz w:val="17"/>
              </w:rPr>
            </w:pPr>
          </w:p>
        </w:tc>
      </w:tr>
      <w:tr w:rsidR="00132C7E" w:rsidRPr="00D9638E" w:rsidTr="005279AC">
        <w:trPr>
          <w:cantSplit/>
          <w:trHeight w:val="4325"/>
        </w:trPr>
        <w:tc>
          <w:tcPr>
            <w:tcW w:w="426" w:type="dxa"/>
            <w:tcBorders>
              <w:bottom w:val="single" w:sz="2" w:space="0" w:color="A6A6A6" w:themeColor="background1" w:themeShade="A6"/>
            </w:tcBorders>
            <w:vAlign w:val="center"/>
          </w:tcPr>
          <w:p w:rsidR="00132C7E" w:rsidRDefault="008D38F7" w:rsidP="005279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5279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923B86" w:rsidRDefault="00923B86" w:rsidP="00923B8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19 App.2 3.1.2</w:t>
            </w:r>
          </w:p>
          <w:p w:rsidR="00923B86" w:rsidRPr="007E7849" w:rsidRDefault="00923B86" w:rsidP="00923B8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color w:val="231F20"/>
                <w:sz w:val="17"/>
              </w:rPr>
              <w:t>ORO.GEN</w:t>
            </w:r>
            <w:proofErr w:type="gramEnd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</w:t>
            </w:r>
          </w:p>
          <w:p w:rsidR="00923B86" w:rsidRDefault="00923B86" w:rsidP="00923B8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(a)(3)</w:t>
            </w:r>
          </w:p>
          <w:p w:rsidR="00923B86" w:rsidRPr="007E7849" w:rsidRDefault="00923B86" w:rsidP="00923B8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</w:t>
            </w:r>
          </w:p>
          <w:p w:rsidR="00923B86" w:rsidRDefault="00923B86" w:rsidP="00923B8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(3) ‘M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anagement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(d)(1</w:t>
            </w:r>
          </w:p>
          <w:p w:rsidR="00132C7E" w:rsidRPr="002C3F33" w:rsidRDefault="00923B86" w:rsidP="00923B86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[</w:t>
            </w:r>
            <w:proofErr w:type="spellStart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operators</w:t>
            </w:r>
            <w:proofErr w:type="spellEnd"/>
            <w:r w:rsidRPr="007E784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</w:tc>
        <w:tc>
          <w:tcPr>
            <w:tcW w:w="3118" w:type="dxa"/>
            <w:tcBorders>
              <w:bottom w:val="single" w:sz="2" w:space="0" w:color="A6A6A6" w:themeColor="background1" w:themeShade="A6"/>
            </w:tcBorders>
            <w:vAlign w:val="center"/>
          </w:tcPr>
          <w:p w:rsidR="00CB1C3D" w:rsidRDefault="00923B86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B86">
              <w:rPr>
                <w:rFonts w:ascii="Arial" w:hAnsi="Arial" w:cs="Arial" w:hint="eastAsia"/>
                <w:color w:val="000000"/>
                <w:sz w:val="18"/>
                <w:szCs w:val="18"/>
              </w:rPr>
              <w:t>İş</w:t>
            </w:r>
            <w:r w:rsidRPr="00923B86">
              <w:rPr>
                <w:rFonts w:ascii="Arial" w:hAnsi="Arial" w:cs="Arial"/>
                <w:color w:val="000000"/>
                <w:sz w:val="18"/>
                <w:szCs w:val="18"/>
              </w:rPr>
              <w:t>letmenin emniyet performans</w:t>
            </w:r>
            <w:r w:rsidRPr="00923B86">
              <w:rPr>
                <w:rFonts w:ascii="Arial" w:hAnsi="Arial" w:cs="Arial" w:hint="eastAsia"/>
                <w:color w:val="000000"/>
                <w:sz w:val="18"/>
                <w:szCs w:val="18"/>
              </w:rPr>
              <w:t>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emniyet performans </w:t>
            </w:r>
            <w:r w:rsidRPr="00923B86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Pr="00923B86">
              <w:rPr>
                <w:rFonts w:ascii="Arial" w:hAnsi="Arial" w:cs="Arial" w:hint="eastAsia"/>
                <w:color w:val="000000"/>
                <w:sz w:val="18"/>
                <w:szCs w:val="18"/>
              </w:rPr>
              <w:t>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stergeleri </w:t>
            </w:r>
            <w:r w:rsidR="00B031EB">
              <w:rPr>
                <w:rFonts w:ascii="Arial" w:hAnsi="Arial" w:cs="Arial"/>
                <w:color w:val="000000"/>
                <w:sz w:val="18"/>
                <w:szCs w:val="18"/>
              </w:rPr>
              <w:t xml:space="preserve">(SPI)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 emniyet performans hedefleri </w:t>
            </w:r>
            <w:r w:rsidRPr="00923B86">
              <w:rPr>
                <w:rFonts w:ascii="Arial" w:hAnsi="Arial" w:cs="Arial"/>
                <w:color w:val="000000"/>
                <w:sz w:val="18"/>
                <w:szCs w:val="18"/>
              </w:rPr>
              <w:t>ba</w:t>
            </w:r>
            <w:r w:rsidRPr="00923B86">
              <w:rPr>
                <w:rFonts w:ascii="Arial" w:hAnsi="Arial" w:cs="Arial" w:hint="eastAsia"/>
                <w:color w:val="000000"/>
                <w:sz w:val="18"/>
                <w:szCs w:val="18"/>
              </w:rPr>
              <w:t>ğ</w:t>
            </w:r>
            <w:r w:rsidRPr="00923B86">
              <w:rPr>
                <w:rFonts w:ascii="Arial" w:hAnsi="Arial" w:cs="Arial"/>
                <w:color w:val="000000"/>
                <w:sz w:val="18"/>
                <w:szCs w:val="18"/>
              </w:rPr>
              <w:t>lam</w:t>
            </w:r>
            <w:r w:rsidRPr="00923B86">
              <w:rPr>
                <w:rFonts w:ascii="Arial" w:hAnsi="Arial" w:cs="Arial" w:hint="eastAsia"/>
                <w:color w:val="000000"/>
                <w:sz w:val="18"/>
                <w:szCs w:val="18"/>
              </w:rPr>
              <w:t>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nda </w:t>
            </w:r>
            <w:r w:rsidRPr="00923B86">
              <w:rPr>
                <w:rFonts w:ascii="Arial" w:hAnsi="Arial" w:cs="Arial"/>
                <w:color w:val="000000"/>
                <w:sz w:val="18"/>
                <w:szCs w:val="18"/>
              </w:rPr>
              <w:t>do</w:t>
            </w:r>
            <w:r w:rsidRPr="00923B86">
              <w:rPr>
                <w:rFonts w:ascii="Arial" w:hAnsi="Arial" w:cs="Arial" w:hint="eastAsia"/>
                <w:color w:val="000000"/>
                <w:sz w:val="18"/>
                <w:szCs w:val="18"/>
              </w:rPr>
              <w:t>ğ</w:t>
            </w:r>
            <w:r w:rsidRPr="00923B86">
              <w:rPr>
                <w:rFonts w:ascii="Arial" w:hAnsi="Arial" w:cs="Arial"/>
                <w:color w:val="000000"/>
                <w:sz w:val="18"/>
                <w:szCs w:val="18"/>
              </w:rPr>
              <w:t>rulan</w:t>
            </w:r>
            <w:r w:rsidRPr="00923B86">
              <w:rPr>
                <w:rFonts w:ascii="Arial" w:hAnsi="Arial" w:cs="Arial" w:hint="eastAsia"/>
                <w:color w:val="000000"/>
                <w:sz w:val="18"/>
                <w:szCs w:val="18"/>
              </w:rPr>
              <w:t>ı</w:t>
            </w:r>
            <w:r w:rsidRPr="00923B86">
              <w:rPr>
                <w:rFonts w:ascii="Arial" w:hAnsi="Arial" w:cs="Arial"/>
                <w:color w:val="000000"/>
                <w:sz w:val="18"/>
                <w:szCs w:val="18"/>
              </w:rPr>
              <w:t>yor mu?</w:t>
            </w:r>
          </w:p>
          <w:p w:rsidR="00B031EB" w:rsidRDefault="00B031EB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Belirlenen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SPI’lar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işletmenin riskleri ile ilişkilendirilmiş mi?</w:t>
            </w:r>
          </w:p>
          <w:p w:rsidR="00005974" w:rsidRPr="00210C84" w:rsidRDefault="00005974" w:rsidP="00210C84">
            <w:pPr>
              <w:pStyle w:val="ListeParagraf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SPI’lar</w:t>
            </w:r>
            <w:r w:rsidR="002144CF" w:rsidRPr="00210C84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spellEnd"/>
            <w:r w:rsidR="002144CF" w:rsidRPr="00210C84">
              <w:rPr>
                <w:rFonts w:ascii="Arial" w:hAnsi="Arial" w:cs="Arial"/>
                <w:color w:val="000000"/>
                <w:sz w:val="18"/>
                <w:szCs w:val="18"/>
              </w:rPr>
              <w:t xml:space="preserve"> yönelik olarak, SPI</w:t>
            </w: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 xml:space="preserve"> durumunu</w:t>
            </w:r>
            <w:r w:rsidR="002144CF" w:rsidRPr="00210C84">
              <w:rPr>
                <w:rFonts w:ascii="Arial" w:hAnsi="Arial" w:cs="Arial"/>
                <w:color w:val="000000"/>
                <w:sz w:val="18"/>
                <w:szCs w:val="18"/>
              </w:rPr>
              <w:t>n ve</w:t>
            </w: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144CF" w:rsidRPr="00210C84">
              <w:rPr>
                <w:rFonts w:ascii="Arial" w:hAnsi="Arial" w:cs="Arial"/>
                <w:color w:val="000000"/>
                <w:sz w:val="18"/>
                <w:szCs w:val="18"/>
              </w:rPr>
              <w:t xml:space="preserve">genel </w:t>
            </w: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eğilim</w:t>
            </w:r>
            <w:r w:rsidR="002144CF" w:rsidRPr="00210C84">
              <w:rPr>
                <w:rFonts w:ascii="Arial" w:hAnsi="Arial" w:cs="Arial"/>
                <w:color w:val="000000"/>
                <w:sz w:val="18"/>
                <w:szCs w:val="18"/>
              </w:rPr>
              <w:t>inin</w:t>
            </w:r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 xml:space="preserve"> tespiti açısından, </w:t>
            </w:r>
            <w:proofErr w:type="gramStart"/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trend</w:t>
            </w:r>
            <w:proofErr w:type="gramEnd"/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 xml:space="preserve"> analiz</w:t>
            </w:r>
            <w:r w:rsidR="002144CF" w:rsidRPr="00210C84">
              <w:rPr>
                <w:rFonts w:ascii="Arial" w:hAnsi="Arial" w:cs="Arial"/>
                <w:color w:val="000000"/>
                <w:sz w:val="18"/>
                <w:szCs w:val="18"/>
              </w:rPr>
              <w:t>i yapılmakta mıdır?</w:t>
            </w:r>
          </w:p>
          <w:p w:rsidR="005279AC" w:rsidRPr="00210C84" w:rsidRDefault="00B031EB" w:rsidP="00210C84">
            <w:pPr>
              <w:pStyle w:val="ListeParagraf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>SPI’ların</w:t>
            </w:r>
            <w:proofErr w:type="spellEnd"/>
            <w:r w:rsidRPr="00210C84">
              <w:rPr>
                <w:rFonts w:ascii="Arial" w:hAnsi="Arial" w:cs="Arial"/>
                <w:color w:val="000000"/>
                <w:sz w:val="18"/>
                <w:szCs w:val="18"/>
              </w:rPr>
              <w:t xml:space="preserve"> hedeflere ve alarm seviyelerine ulaşması durumunda gerçekleştir</w:t>
            </w:r>
            <w:r w:rsidR="00D55309" w:rsidRPr="00210C84">
              <w:rPr>
                <w:rFonts w:ascii="Arial" w:hAnsi="Arial" w:cs="Arial"/>
                <w:color w:val="000000"/>
                <w:sz w:val="18"/>
                <w:szCs w:val="18"/>
              </w:rPr>
              <w:t>ilecek işlemler tanımlanmış mı?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8725009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132C7E" w:rsidRPr="003F2799" w:rsidRDefault="00132C7E" w:rsidP="00132C7E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82555487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132C7E" w:rsidRPr="003F2799" w:rsidRDefault="00132C7E" w:rsidP="00132C7E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65613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2" w:space="0" w:color="A6A6A6" w:themeColor="background1" w:themeShade="A6"/>
                </w:tcBorders>
                <w:vAlign w:val="center"/>
              </w:tcPr>
              <w:p w:rsidR="00132C7E" w:rsidRPr="003F2799" w:rsidRDefault="00132C7E" w:rsidP="00132C7E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bottom w:val="single" w:sz="2" w:space="0" w:color="A6A6A6" w:themeColor="background1" w:themeShade="A6"/>
            </w:tcBorders>
            <w:vAlign w:val="center"/>
          </w:tcPr>
          <w:p w:rsidR="00132C7E" w:rsidRPr="00D9638E" w:rsidRDefault="00132C7E" w:rsidP="00132C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bottom w:val="single" w:sz="2" w:space="0" w:color="A6A6A6" w:themeColor="background1" w:themeShade="A6"/>
            </w:tcBorders>
            <w:vAlign w:val="center"/>
          </w:tcPr>
          <w:p w:rsidR="00132C7E" w:rsidRPr="0052496E" w:rsidRDefault="00132C7E" w:rsidP="0052496E">
            <w:pPr>
              <w:pStyle w:val="TableParagraph"/>
              <w:tabs>
                <w:tab w:val="left" w:pos="619"/>
              </w:tabs>
              <w:spacing w:line="200" w:lineRule="exact"/>
              <w:rPr>
                <w:sz w:val="17"/>
              </w:rPr>
            </w:pPr>
          </w:p>
        </w:tc>
      </w:tr>
      <w:tr w:rsidR="0052496E" w:rsidRPr="00D9638E" w:rsidTr="009C42AA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52496E" w:rsidRPr="00D9638E" w:rsidRDefault="0052496E" w:rsidP="00524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Bileşen 3 - </w:t>
            </w:r>
            <w:r w:rsidRPr="000A4BD3">
              <w:rPr>
                <w:rFonts w:ascii="Arial" w:hAnsi="Arial" w:cs="Arial"/>
                <w:sz w:val="20"/>
                <w:szCs w:val="20"/>
              </w:rPr>
              <w:t xml:space="preserve">EMNİYET </w:t>
            </w:r>
            <w:r>
              <w:rPr>
                <w:rFonts w:ascii="Arial" w:hAnsi="Arial" w:cs="Arial"/>
                <w:sz w:val="20"/>
                <w:szCs w:val="20"/>
              </w:rPr>
              <w:t>GÜVENCESİ</w:t>
            </w:r>
          </w:p>
        </w:tc>
      </w:tr>
      <w:tr w:rsidR="0052496E" w:rsidRPr="00D9638E" w:rsidTr="009C42AA">
        <w:trPr>
          <w:cantSplit/>
          <w:trHeight w:val="24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52496E" w:rsidRPr="00D9638E" w:rsidRDefault="0052496E" w:rsidP="0052496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3.2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Değişim Yönetimi</w:t>
            </w:r>
          </w:p>
        </w:tc>
      </w:tr>
      <w:tr w:rsidR="0052496E" w:rsidRPr="00D9638E" w:rsidTr="005279AC">
        <w:trPr>
          <w:cantSplit/>
          <w:trHeight w:val="2597"/>
        </w:trPr>
        <w:tc>
          <w:tcPr>
            <w:tcW w:w="426" w:type="dxa"/>
            <w:vAlign w:val="center"/>
          </w:tcPr>
          <w:p w:rsidR="0052496E" w:rsidRDefault="005279AC" w:rsidP="00524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5" w:type="dxa"/>
            <w:vAlign w:val="center"/>
          </w:tcPr>
          <w:p w:rsidR="0052496E" w:rsidRDefault="0052496E" w:rsidP="0052496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19 App.2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3.2</w:t>
            </w:r>
            <w:proofErr w:type="gramEnd"/>
          </w:p>
          <w:p w:rsidR="0052496E" w:rsidRPr="0052496E" w:rsidRDefault="0052496E" w:rsidP="0052496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</w:t>
            </w:r>
          </w:p>
          <w:p w:rsidR="0052496E" w:rsidRDefault="0052496E" w:rsidP="0052496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(a)(3)</w:t>
            </w:r>
          </w:p>
          <w:p w:rsidR="0052496E" w:rsidRPr="0052496E" w:rsidRDefault="0052496E" w:rsidP="0052496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</w:t>
            </w:r>
          </w:p>
          <w:p w:rsidR="0052496E" w:rsidRDefault="0052496E" w:rsidP="0052496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(3)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‘Management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(e)</w:t>
            </w:r>
          </w:p>
          <w:p w:rsidR="0052496E" w:rsidRPr="0052496E" w:rsidRDefault="0052496E" w:rsidP="0052496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[</w:t>
            </w:r>
            <w:proofErr w:type="spellStart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operators</w:t>
            </w:r>
            <w:proofErr w:type="spellEnd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  <w:p w:rsidR="0052496E" w:rsidRPr="0052496E" w:rsidRDefault="0052496E" w:rsidP="0052496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 (1);(2);(3);(5)</w:t>
            </w:r>
          </w:p>
          <w:p w:rsidR="0052496E" w:rsidRDefault="0052496E" w:rsidP="0052496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(b)</w:t>
            </w:r>
          </w:p>
          <w:p w:rsidR="0052496E" w:rsidRPr="002C3F33" w:rsidRDefault="0052496E" w:rsidP="0052496E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[</w:t>
            </w:r>
            <w:proofErr w:type="spellStart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non</w:t>
            </w:r>
            <w:proofErr w:type="spellEnd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operators</w:t>
            </w:r>
            <w:proofErr w:type="spellEnd"/>
            <w:r w:rsidRPr="0052496E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</w:tc>
        <w:tc>
          <w:tcPr>
            <w:tcW w:w="3118" w:type="dxa"/>
            <w:vAlign w:val="center"/>
          </w:tcPr>
          <w:p w:rsidR="0052496E" w:rsidRPr="005C3235" w:rsidRDefault="0052496E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İşletme </w:t>
            </w:r>
            <w:r w:rsidR="00CB1C3D">
              <w:rPr>
                <w:rFonts w:ascii="Arial" w:hAnsi="Arial" w:cs="Arial"/>
                <w:color w:val="000000"/>
                <w:sz w:val="18"/>
                <w:szCs w:val="18"/>
              </w:rPr>
              <w:t xml:space="preserve">süreçlerindeki ve operasyonlarındaki risk seviyesini etkileyebilecek değişiklikleri tanımlamak ve bu riskleri yönetmek amacıyla Değişim Yönetimi </w:t>
            </w:r>
            <w:proofErr w:type="gramStart"/>
            <w:r w:rsidR="00CB1C3D">
              <w:rPr>
                <w:rFonts w:ascii="Arial" w:hAnsi="Arial" w:cs="Arial"/>
                <w:color w:val="000000"/>
                <w:sz w:val="18"/>
                <w:szCs w:val="18"/>
              </w:rPr>
              <w:t>prosedürü</w:t>
            </w:r>
            <w:proofErr w:type="gramEnd"/>
            <w:r w:rsidR="00CB1C3D">
              <w:rPr>
                <w:rFonts w:ascii="Arial" w:hAnsi="Arial" w:cs="Arial"/>
                <w:color w:val="000000"/>
                <w:sz w:val="18"/>
                <w:szCs w:val="18"/>
              </w:rPr>
              <w:t xml:space="preserve"> belirlemiş ve uygulamakta mıdır?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55573432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52496E" w:rsidRPr="003F2799" w:rsidRDefault="0052496E" w:rsidP="0052496E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7976024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2496E" w:rsidRPr="003F2799" w:rsidRDefault="0052496E" w:rsidP="0052496E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76614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52496E" w:rsidRPr="003F2799" w:rsidRDefault="0052496E" w:rsidP="0052496E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52496E" w:rsidRPr="00D9638E" w:rsidRDefault="0052496E" w:rsidP="005249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52496E" w:rsidRPr="0052496E" w:rsidRDefault="0052496E" w:rsidP="0052496E">
            <w:pPr>
              <w:pStyle w:val="TableParagraph"/>
              <w:tabs>
                <w:tab w:val="left" w:pos="619"/>
              </w:tabs>
              <w:spacing w:line="200" w:lineRule="exact"/>
              <w:rPr>
                <w:sz w:val="17"/>
              </w:rPr>
            </w:pPr>
          </w:p>
        </w:tc>
      </w:tr>
      <w:tr w:rsidR="00054021" w:rsidRPr="00D9638E" w:rsidTr="00054021">
        <w:trPr>
          <w:cantSplit/>
          <w:trHeight w:val="247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054021" w:rsidRPr="00D9638E" w:rsidRDefault="00054021" w:rsidP="000540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Bileşen 3 - </w:t>
            </w:r>
            <w:r w:rsidRPr="000A4BD3">
              <w:rPr>
                <w:rFonts w:ascii="Arial" w:hAnsi="Arial" w:cs="Arial"/>
                <w:sz w:val="20"/>
                <w:szCs w:val="20"/>
              </w:rPr>
              <w:t xml:space="preserve">EMNİYET </w:t>
            </w:r>
            <w:r>
              <w:rPr>
                <w:rFonts w:ascii="Arial" w:hAnsi="Arial" w:cs="Arial"/>
                <w:sz w:val="20"/>
                <w:szCs w:val="20"/>
              </w:rPr>
              <w:t>GÜVENCESİ</w:t>
            </w:r>
          </w:p>
        </w:tc>
      </w:tr>
      <w:tr w:rsidR="00054021" w:rsidRPr="00D9638E" w:rsidTr="00054021">
        <w:trPr>
          <w:cantSplit/>
          <w:trHeight w:val="209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054021" w:rsidRPr="00D9638E" w:rsidRDefault="00054021" w:rsidP="000540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3.3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Emniyet Yönetim Sisteminin(SMS) sürekli iyileştirilmesi</w:t>
            </w:r>
          </w:p>
        </w:tc>
      </w:tr>
      <w:tr w:rsidR="00054021" w:rsidRPr="00D9638E" w:rsidTr="005279AC">
        <w:trPr>
          <w:cantSplit/>
          <w:trHeight w:val="6001"/>
        </w:trPr>
        <w:tc>
          <w:tcPr>
            <w:tcW w:w="426" w:type="dxa"/>
            <w:vAlign w:val="center"/>
          </w:tcPr>
          <w:p w:rsidR="00054021" w:rsidRDefault="005279AC" w:rsidP="00054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15" w:type="dxa"/>
            <w:vAlign w:val="center"/>
          </w:tcPr>
          <w:p w:rsidR="00054021" w:rsidRDefault="00054021" w:rsidP="00054021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19 App.2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3.3</w:t>
            </w:r>
            <w:proofErr w:type="gramEnd"/>
          </w:p>
          <w:p w:rsidR="00054021" w:rsidRDefault="00054021" w:rsidP="00054021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Reg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. 216/2008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Essential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requirements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for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air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operations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8.a.4</w:t>
            </w:r>
          </w:p>
          <w:p w:rsidR="00054021" w:rsidRDefault="00054021" w:rsidP="00054021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.200 ‘Management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(a)(3)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and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(a)(6)</w:t>
            </w:r>
          </w:p>
          <w:p w:rsidR="00054021" w:rsidRPr="00054021" w:rsidRDefault="00054021" w:rsidP="00054021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 </w:t>
            </w:r>
            <w:proofErr w:type="gram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.200(a)(3)</w:t>
            </w:r>
          </w:p>
          <w:p w:rsidR="00054021" w:rsidRPr="00054021" w:rsidRDefault="00054021" w:rsidP="00054021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</w:p>
          <w:p w:rsidR="00054021" w:rsidRDefault="00054021" w:rsidP="00054021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(f)</w:t>
            </w:r>
          </w:p>
          <w:p w:rsidR="00054021" w:rsidRPr="00054021" w:rsidRDefault="00054021" w:rsidP="00054021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[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operators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  <w:p w:rsidR="00054021" w:rsidRPr="00054021" w:rsidRDefault="00054021" w:rsidP="00054021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</w:t>
            </w:r>
          </w:p>
          <w:p w:rsidR="00054021" w:rsidRDefault="00054021" w:rsidP="00054021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(1);(2);(3);(5)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(e)</w:t>
            </w:r>
          </w:p>
          <w:p w:rsidR="00054021" w:rsidRPr="002C3F33" w:rsidRDefault="00054021" w:rsidP="00054021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[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non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operators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</w:tc>
        <w:tc>
          <w:tcPr>
            <w:tcW w:w="3118" w:type="dxa"/>
            <w:vAlign w:val="center"/>
          </w:tcPr>
          <w:p w:rsidR="00054021" w:rsidRPr="005C3235" w:rsidRDefault="00CB1C3D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İşletme</w:t>
            </w:r>
            <w:r w:rsidR="00054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54021" w:rsidRPr="00054021">
              <w:rPr>
                <w:rFonts w:ascii="Arial" w:hAnsi="Arial" w:cs="Arial"/>
                <w:color w:val="000000"/>
                <w:sz w:val="18"/>
                <w:szCs w:val="18"/>
              </w:rPr>
              <w:t>SMS'in</w:t>
            </w:r>
            <w:proofErr w:type="spellEnd"/>
            <w:r w:rsidR="00054021" w:rsidRPr="00054021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genel etkinliğini korumak ve sürekli olarak iyileştirm</w:t>
            </w:r>
            <w:r w:rsidR="00054021">
              <w:rPr>
                <w:rFonts w:ascii="Arial" w:hAnsi="Arial" w:cs="Arial"/>
                <w:color w:val="000000"/>
                <w:sz w:val="18"/>
                <w:szCs w:val="18"/>
              </w:rPr>
              <w:t>ek</w:t>
            </w:r>
            <w:r w:rsidR="00066F7D">
              <w:rPr>
                <w:rFonts w:ascii="Arial" w:hAnsi="Arial" w:cs="Arial"/>
                <w:color w:val="000000"/>
                <w:sz w:val="18"/>
                <w:szCs w:val="18"/>
              </w:rPr>
              <w:t xml:space="preserve"> için</w:t>
            </w:r>
            <w:r w:rsidR="00054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66F7D">
              <w:rPr>
                <w:rFonts w:ascii="Arial" w:hAnsi="Arial" w:cs="Arial"/>
                <w:color w:val="000000"/>
                <w:sz w:val="18"/>
                <w:szCs w:val="18"/>
              </w:rPr>
              <w:t>SMS süreçlerini izlemekte midir</w:t>
            </w:r>
            <w:r w:rsidR="00054021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2978812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054021" w:rsidRPr="003F2799" w:rsidRDefault="00054021" w:rsidP="0005402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0303710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54021" w:rsidRPr="003F2799" w:rsidRDefault="00054021" w:rsidP="0005402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85845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54021" w:rsidRPr="003F2799" w:rsidRDefault="00054021" w:rsidP="0005402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054021" w:rsidRPr="00D9638E" w:rsidRDefault="00054021" w:rsidP="00054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0439B6" w:rsidRPr="00054021" w:rsidRDefault="000439B6" w:rsidP="00054021">
            <w:pPr>
              <w:pStyle w:val="TableParagraph"/>
              <w:tabs>
                <w:tab w:val="left" w:pos="619"/>
              </w:tabs>
              <w:spacing w:line="200" w:lineRule="exact"/>
              <w:ind w:left="0"/>
              <w:rPr>
                <w:sz w:val="17"/>
              </w:rPr>
            </w:pPr>
          </w:p>
        </w:tc>
      </w:tr>
      <w:tr w:rsidR="00554F84" w:rsidRPr="00D9638E" w:rsidTr="00554F84">
        <w:trPr>
          <w:cantSplit/>
          <w:trHeight w:val="226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554F84" w:rsidRPr="00D9638E" w:rsidRDefault="00554F84" w:rsidP="00554F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Bileşen 4 - </w:t>
            </w:r>
            <w:r w:rsidRPr="000A4BD3">
              <w:rPr>
                <w:rFonts w:ascii="Arial" w:hAnsi="Arial" w:cs="Arial"/>
                <w:sz w:val="20"/>
                <w:szCs w:val="20"/>
              </w:rPr>
              <w:t xml:space="preserve">EMNİYET </w:t>
            </w:r>
            <w:r>
              <w:rPr>
                <w:rFonts w:ascii="Arial" w:hAnsi="Arial" w:cs="Arial"/>
                <w:sz w:val="20"/>
                <w:szCs w:val="20"/>
              </w:rPr>
              <w:t>TEŞVİKİ</w:t>
            </w:r>
          </w:p>
        </w:tc>
      </w:tr>
      <w:tr w:rsidR="00554F84" w:rsidRPr="00D9638E" w:rsidTr="00554F84">
        <w:trPr>
          <w:cantSplit/>
          <w:trHeight w:val="61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554F84" w:rsidRPr="00D9638E" w:rsidRDefault="00554F84" w:rsidP="00B66B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proofErr w:type="gramStart"/>
            <w:r w:rsidR="00B66BC2">
              <w:rPr>
                <w:rFonts w:ascii="Arial" w:hAnsi="Arial" w:cs="Arial"/>
                <w:sz w:val="20"/>
                <w:szCs w:val="20"/>
              </w:rPr>
              <w:t>4.1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Eğitim ve Öğretim</w:t>
            </w:r>
          </w:p>
        </w:tc>
      </w:tr>
      <w:tr w:rsidR="00054021" w:rsidRPr="00D9638E" w:rsidTr="005279AC">
        <w:trPr>
          <w:cantSplit/>
          <w:trHeight w:val="4749"/>
        </w:trPr>
        <w:tc>
          <w:tcPr>
            <w:tcW w:w="426" w:type="dxa"/>
            <w:vAlign w:val="center"/>
          </w:tcPr>
          <w:p w:rsidR="00054021" w:rsidRDefault="005279AC" w:rsidP="00054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15" w:type="dxa"/>
            <w:vAlign w:val="center"/>
          </w:tcPr>
          <w:p w:rsidR="00554F84" w:rsidRDefault="00554F84" w:rsidP="00554F8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19 App.2 4.1.1</w:t>
            </w:r>
            <w:r w:rsidR="00B66BC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, 4.1.2</w:t>
            </w:r>
          </w:p>
          <w:p w:rsidR="00554F84" w:rsidRDefault="00554F84" w:rsidP="00554F8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Reg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. 216/2008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Essential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requirements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for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air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operations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8.a.4</w:t>
            </w:r>
          </w:p>
          <w:p w:rsidR="00554F84" w:rsidRDefault="00554F84" w:rsidP="00554F8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.200 ‘Management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(a)(3)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and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(a)(6)</w:t>
            </w:r>
          </w:p>
          <w:p w:rsidR="00554F84" w:rsidRPr="00054021" w:rsidRDefault="00554F84" w:rsidP="00554F8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 </w:t>
            </w:r>
            <w:proofErr w:type="gram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.200(a)(3)</w:t>
            </w:r>
          </w:p>
          <w:p w:rsidR="00554F84" w:rsidRPr="00054021" w:rsidRDefault="00554F84" w:rsidP="00554F8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</w:p>
          <w:p w:rsidR="00554F84" w:rsidRDefault="00554F84" w:rsidP="00554F8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(f)</w:t>
            </w:r>
          </w:p>
          <w:p w:rsidR="00554F84" w:rsidRPr="00054021" w:rsidRDefault="00554F84" w:rsidP="00554F8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[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operators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]</w:t>
            </w:r>
          </w:p>
          <w:p w:rsidR="00554F84" w:rsidRPr="00054021" w:rsidRDefault="00554F84" w:rsidP="00554F8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</w:t>
            </w:r>
          </w:p>
          <w:p w:rsidR="00554F84" w:rsidRDefault="00554F84" w:rsidP="00554F8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(1);(2);(3);(5)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(e)</w:t>
            </w:r>
          </w:p>
          <w:p w:rsidR="00054021" w:rsidRDefault="00554F84" w:rsidP="00554F84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[</w:t>
            </w:r>
            <w:proofErr w:type="spellStart"/>
            <w:proofErr w:type="gram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non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-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complex</w:t>
            </w:r>
            <w:proofErr w:type="spellEnd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54021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operators</w:t>
            </w:r>
            <w:proofErr w:type="spellEnd"/>
          </w:p>
          <w:p w:rsidR="00B66BC2" w:rsidRPr="00B66BC2" w:rsidRDefault="00B66BC2" w:rsidP="00B66BC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B66BC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B66BC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</w:t>
            </w:r>
          </w:p>
          <w:p w:rsidR="00B66BC2" w:rsidRPr="00B66BC2" w:rsidRDefault="00B66BC2" w:rsidP="00B66BC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66BC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 w:rsidRPr="00B66BC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B66BC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B66BC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B66BC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(a)(4)</w:t>
            </w:r>
          </w:p>
          <w:p w:rsidR="00B66BC2" w:rsidRPr="00B66BC2" w:rsidRDefault="00B66BC2" w:rsidP="00B66BC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66BC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AMC1 ORO. GEN.200(a)(4)</w:t>
            </w:r>
          </w:p>
          <w:p w:rsidR="00B66BC2" w:rsidRPr="002C3F33" w:rsidRDefault="00B66BC2" w:rsidP="00B66BC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B66BC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 w:rsidRPr="00B66BC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B66BC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B66BC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B66BC2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</w:t>
            </w:r>
          </w:p>
        </w:tc>
        <w:tc>
          <w:tcPr>
            <w:tcW w:w="3118" w:type="dxa"/>
            <w:vAlign w:val="center"/>
          </w:tcPr>
          <w:p w:rsidR="005279AC" w:rsidRPr="005C3235" w:rsidRDefault="00554F84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İşletme</w:t>
            </w:r>
            <w:r w:rsidRPr="00554F84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59ED">
              <w:rPr>
                <w:rFonts w:ascii="Arial" w:hAnsi="Arial" w:cs="Arial"/>
                <w:color w:val="000000"/>
                <w:sz w:val="18"/>
                <w:szCs w:val="18"/>
              </w:rPr>
              <w:t>tüm</w:t>
            </w:r>
            <w:r w:rsidRPr="00554F84">
              <w:rPr>
                <w:rFonts w:ascii="Arial" w:hAnsi="Arial" w:cs="Arial"/>
                <w:color w:val="000000"/>
                <w:sz w:val="18"/>
                <w:szCs w:val="18"/>
              </w:rPr>
              <w:t xml:space="preserve"> personelin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 SMS sorumluluklarını da göz önünde bulundurarak</w:t>
            </w:r>
            <w:r w:rsidRPr="00554F84">
              <w:rPr>
                <w:rFonts w:ascii="Arial" w:hAnsi="Arial" w:cs="Arial"/>
                <w:color w:val="000000"/>
                <w:sz w:val="18"/>
                <w:szCs w:val="18"/>
              </w:rPr>
              <w:t xml:space="preserve"> SMS görevlerini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etkin bir şekilde </w:t>
            </w:r>
            <w:r w:rsidRPr="00554F84">
              <w:rPr>
                <w:rFonts w:ascii="Arial" w:hAnsi="Arial" w:cs="Arial"/>
                <w:color w:val="000000"/>
                <w:sz w:val="18"/>
                <w:szCs w:val="18"/>
              </w:rPr>
              <w:t xml:space="preserve">yerine getirmeleri için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emniyet </w:t>
            </w:r>
            <w:r w:rsidRPr="00554F84">
              <w:rPr>
                <w:rFonts w:ascii="Arial" w:hAnsi="Arial" w:cs="Arial"/>
                <w:color w:val="000000"/>
                <w:sz w:val="18"/>
                <w:szCs w:val="18"/>
              </w:rPr>
              <w:t>eğitimi programı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159ED">
              <w:rPr>
                <w:rFonts w:ascii="Arial" w:hAnsi="Arial" w:cs="Arial"/>
                <w:color w:val="000000"/>
                <w:sz w:val="18"/>
                <w:szCs w:val="18"/>
              </w:rPr>
              <w:t>oluşturmuş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ve sürdürmekte midir?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4123510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054021" w:rsidRPr="003F2799" w:rsidRDefault="00054021" w:rsidP="0005402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41532263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54021" w:rsidRPr="003F2799" w:rsidRDefault="00054021" w:rsidP="0005402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01037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054021" w:rsidRPr="003F2799" w:rsidRDefault="00054021" w:rsidP="00054021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054021" w:rsidRPr="00D9638E" w:rsidRDefault="00054021" w:rsidP="000540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B66BC2" w:rsidRPr="00B66BC2" w:rsidRDefault="00B66BC2" w:rsidP="00B66BC2">
            <w:pPr>
              <w:pStyle w:val="TableParagraph"/>
              <w:tabs>
                <w:tab w:val="left" w:pos="619"/>
              </w:tabs>
              <w:spacing w:before="4" w:line="230" w:lineRule="auto"/>
              <w:ind w:right="501"/>
              <w:rPr>
                <w:color w:val="231F20"/>
                <w:sz w:val="17"/>
              </w:rPr>
            </w:pPr>
          </w:p>
        </w:tc>
      </w:tr>
      <w:tr w:rsidR="00B66BC2" w:rsidRPr="00D9638E" w:rsidTr="00B66BC2">
        <w:trPr>
          <w:cantSplit/>
          <w:trHeight w:val="101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B66BC2" w:rsidRPr="00D9638E" w:rsidRDefault="00B66BC2" w:rsidP="00B66B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Bileşen 4 - </w:t>
            </w:r>
            <w:r w:rsidRPr="000A4BD3">
              <w:rPr>
                <w:rFonts w:ascii="Arial" w:hAnsi="Arial" w:cs="Arial"/>
                <w:sz w:val="20"/>
                <w:szCs w:val="20"/>
              </w:rPr>
              <w:t xml:space="preserve">EMNİYET </w:t>
            </w:r>
            <w:r>
              <w:rPr>
                <w:rFonts w:ascii="Arial" w:hAnsi="Arial" w:cs="Arial"/>
                <w:sz w:val="20"/>
                <w:szCs w:val="20"/>
              </w:rPr>
              <w:t>TEŞVİKİ</w:t>
            </w:r>
          </w:p>
        </w:tc>
      </w:tr>
      <w:tr w:rsidR="00B66BC2" w:rsidRPr="00D9638E" w:rsidTr="00B66BC2">
        <w:trPr>
          <w:cantSplit/>
          <w:trHeight w:val="77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B66BC2" w:rsidRPr="00D9638E" w:rsidRDefault="00B66BC2" w:rsidP="00B66B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4.2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Emniyet İletişimi</w:t>
            </w:r>
          </w:p>
        </w:tc>
      </w:tr>
      <w:tr w:rsidR="00B66BC2" w:rsidRPr="00D9638E" w:rsidTr="00435AEA">
        <w:trPr>
          <w:cantSplit/>
          <w:trHeight w:val="1096"/>
        </w:trPr>
        <w:tc>
          <w:tcPr>
            <w:tcW w:w="426" w:type="dxa"/>
            <w:vAlign w:val="center"/>
          </w:tcPr>
          <w:p w:rsidR="00B66BC2" w:rsidRDefault="005279AC" w:rsidP="00B66B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15" w:type="dxa"/>
            <w:vAlign w:val="center"/>
          </w:tcPr>
          <w:p w:rsidR="00E307AB" w:rsidRDefault="00E307AB" w:rsidP="00E307AB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ICAO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Annex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19 App.2 4.2.1</w:t>
            </w:r>
          </w:p>
          <w:p w:rsidR="00E307AB" w:rsidRPr="00E307AB" w:rsidRDefault="00E307AB" w:rsidP="00E307AB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</w:t>
            </w:r>
          </w:p>
          <w:p w:rsidR="00E307AB" w:rsidRDefault="00E307AB" w:rsidP="00E307AB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(a)(4)</w:t>
            </w:r>
          </w:p>
          <w:p w:rsidR="00E307AB" w:rsidRPr="00E307AB" w:rsidRDefault="00E307AB" w:rsidP="00E307AB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</w:t>
            </w:r>
          </w:p>
          <w:p w:rsidR="00E307AB" w:rsidRDefault="00E307AB" w:rsidP="00E307AB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‘Management </w:t>
            </w:r>
            <w:proofErr w:type="spellStart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(a)(5)</w:t>
            </w:r>
          </w:p>
          <w:p w:rsidR="00E307AB" w:rsidRPr="00E307AB" w:rsidRDefault="00E307AB" w:rsidP="00E307AB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ORO.GEN</w:t>
            </w:r>
            <w:proofErr w:type="gramEnd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.200(a)</w:t>
            </w:r>
          </w:p>
          <w:p w:rsidR="00B66BC2" w:rsidRDefault="00E307AB" w:rsidP="00E307AB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(4) ‘Management </w:t>
            </w:r>
            <w:proofErr w:type="spellStart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system</w:t>
            </w:r>
            <w:proofErr w:type="spellEnd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’ </w:t>
            </w:r>
            <w:proofErr w:type="spellStart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point</w:t>
            </w:r>
            <w:proofErr w:type="spellEnd"/>
            <w:r w:rsidRPr="00E307AB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(b)</w:t>
            </w:r>
          </w:p>
        </w:tc>
        <w:tc>
          <w:tcPr>
            <w:tcW w:w="3118" w:type="dxa"/>
            <w:vAlign w:val="center"/>
          </w:tcPr>
          <w:p w:rsidR="00B66BC2" w:rsidRDefault="00B66BC2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İ</w:t>
            </w:r>
            <w:r w:rsidRPr="00B66BC2">
              <w:rPr>
                <w:rFonts w:ascii="Arial" w:hAnsi="Arial" w:cs="Arial"/>
                <w:color w:val="000000"/>
                <w:sz w:val="18"/>
                <w:szCs w:val="18"/>
              </w:rPr>
              <w:t>şle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tme bünyesinde, aşağıdaki hususları da kapsayan emniyet yönetim sisteminin etkili biçimde faaliyet </w:t>
            </w:r>
            <w:r w:rsidRPr="00B66BC2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östermesine izin veren iletişim süreçleri </w:t>
            </w:r>
            <w:r w:rsidRPr="00B66BC2">
              <w:rPr>
                <w:rFonts w:ascii="Arial" w:hAnsi="Arial" w:cs="Arial"/>
                <w:color w:val="000000"/>
                <w:sz w:val="18"/>
                <w:szCs w:val="18"/>
              </w:rPr>
              <w:t>var mı?</w:t>
            </w:r>
          </w:p>
          <w:p w:rsidR="00E307AB" w:rsidRDefault="00E307AB" w:rsidP="00210C84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Personelin SMS</w:t>
            </w:r>
            <w:r w:rsidR="00D84FB1">
              <w:rPr>
                <w:rFonts w:ascii="Arial" w:hAnsi="Arial" w:cs="Arial"/>
                <w:color w:val="000000"/>
                <w:sz w:val="18"/>
                <w:szCs w:val="18"/>
              </w:rPr>
              <w:t xml:space="preserve"> farkındalığının artırılmasını sağlayan</w:t>
            </w:r>
            <w:r w:rsidR="0053471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53471B" w:rsidRDefault="0053471B" w:rsidP="00210C84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Emniyeti artırmak için uygulanan önlem ve faaliyetlerin gerekçelerini açıklayan,</w:t>
            </w:r>
          </w:p>
          <w:p w:rsidR="00E307AB" w:rsidRPr="00E307AB" w:rsidRDefault="0053471B" w:rsidP="00210C84">
            <w:pPr>
              <w:pStyle w:val="ListeParagraf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Toplantı</w:t>
            </w:r>
            <w:r w:rsidR="00E307A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bülten, duyuru, vb. araçlar ile kritik emniyet bilgilerinin paylaşılmasını sağlayan.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21112337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66BC2" w:rsidRPr="003F2799" w:rsidRDefault="00B66BC2" w:rsidP="00B66BC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0134554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66BC2" w:rsidRPr="003F2799" w:rsidRDefault="00B66BC2" w:rsidP="00B66BC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76229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66BC2" w:rsidRPr="003F2799" w:rsidRDefault="00B66BC2" w:rsidP="00B66BC2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B66BC2" w:rsidRPr="00D9638E" w:rsidRDefault="00B66BC2" w:rsidP="00B66B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B66BC2" w:rsidRPr="00BC7185" w:rsidRDefault="00B66BC2" w:rsidP="00BC7185">
            <w:pPr>
              <w:pStyle w:val="TableParagraph"/>
              <w:tabs>
                <w:tab w:val="left" w:pos="619"/>
              </w:tabs>
              <w:spacing w:before="4" w:line="230" w:lineRule="auto"/>
              <w:ind w:right="586"/>
              <w:rPr>
                <w:sz w:val="17"/>
              </w:rPr>
            </w:pPr>
          </w:p>
        </w:tc>
      </w:tr>
      <w:tr w:rsidR="00BC7185" w:rsidRPr="00D9638E" w:rsidTr="00BC7185">
        <w:trPr>
          <w:cantSplit/>
          <w:trHeight w:val="54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BC7185" w:rsidRPr="00D9638E" w:rsidRDefault="00BC7185" w:rsidP="00BC7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2AA">
              <w:rPr>
                <w:rFonts w:ascii="Arial" w:hAnsi="Arial" w:cs="Arial"/>
                <w:sz w:val="20"/>
                <w:szCs w:val="20"/>
              </w:rPr>
              <w:t>UÇUŞ VERİ İZLEME PROGRAMI</w:t>
            </w:r>
          </w:p>
        </w:tc>
      </w:tr>
      <w:tr w:rsidR="00BC7185" w:rsidRPr="00D9638E" w:rsidTr="00435AEA">
        <w:trPr>
          <w:cantSplit/>
          <w:trHeight w:val="1096"/>
        </w:trPr>
        <w:tc>
          <w:tcPr>
            <w:tcW w:w="426" w:type="dxa"/>
            <w:vAlign w:val="center"/>
          </w:tcPr>
          <w:p w:rsidR="00BC7185" w:rsidRDefault="005279AC" w:rsidP="00BC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15" w:type="dxa"/>
            <w:vAlign w:val="center"/>
          </w:tcPr>
          <w:p w:rsidR="00BC7185" w:rsidRDefault="00BC7185" w:rsidP="00BC718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SHT-FDM Madde 5</w:t>
            </w:r>
          </w:p>
          <w:p w:rsidR="00D55309" w:rsidRDefault="00D55309" w:rsidP="00BC718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SHT-FDM Madde 11</w:t>
            </w:r>
          </w:p>
          <w:p w:rsidR="00D55309" w:rsidRDefault="00D55309" w:rsidP="00BC718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ORO.AOC</w:t>
            </w:r>
            <w:proofErr w:type="gram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.130</w:t>
            </w:r>
          </w:p>
          <w:p w:rsidR="00BC7185" w:rsidRPr="002C3F33" w:rsidRDefault="00BC7185" w:rsidP="00BC71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ORO.AOC</w:t>
            </w:r>
            <w:proofErr w:type="gram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.130</w:t>
            </w:r>
          </w:p>
        </w:tc>
        <w:tc>
          <w:tcPr>
            <w:tcW w:w="3118" w:type="dxa"/>
            <w:vAlign w:val="center"/>
          </w:tcPr>
          <w:p w:rsidR="00BC7185" w:rsidRPr="005C3235" w:rsidRDefault="00BC7185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İşletme tarafından uçuş veri izleme programı oluşturulmuş </w:t>
            </w:r>
            <w:r w:rsidR="00D55309">
              <w:rPr>
                <w:rFonts w:ascii="Arial" w:hAnsi="Arial" w:cs="Arial"/>
                <w:color w:val="000000"/>
                <w:sz w:val="18"/>
                <w:szCs w:val="18"/>
              </w:rPr>
              <w:t>ve i</w:t>
            </w:r>
            <w:r w:rsidR="00D55309"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şletme filosunda bulunan 27.000 kg üzeri tüm hava araçları uçuş veri izleme programına </w:t>
            </w:r>
            <w:proofErr w:type="gramStart"/>
            <w:r w:rsidR="00D55309" w:rsidRPr="005C3235">
              <w:rPr>
                <w:rFonts w:ascii="Arial" w:hAnsi="Arial" w:cs="Arial"/>
                <w:color w:val="000000"/>
                <w:sz w:val="18"/>
                <w:szCs w:val="18"/>
              </w:rPr>
              <w:t>dahil</w:t>
            </w:r>
            <w:proofErr w:type="gramEnd"/>
            <w:r w:rsidR="00D55309"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 edilmiş midir?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235364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4119235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37261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BC7185" w:rsidRPr="00D9638E" w:rsidRDefault="00BC7185" w:rsidP="00BC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BC7185" w:rsidRPr="00D9638E" w:rsidRDefault="00BC7185" w:rsidP="00BC7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85" w:rsidRPr="00D9638E" w:rsidTr="00435AEA">
        <w:trPr>
          <w:cantSplit/>
          <w:trHeight w:val="1096"/>
        </w:trPr>
        <w:tc>
          <w:tcPr>
            <w:tcW w:w="426" w:type="dxa"/>
            <w:vAlign w:val="center"/>
          </w:tcPr>
          <w:p w:rsidR="00BC7185" w:rsidRDefault="005279AC" w:rsidP="00BC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15" w:type="dxa"/>
            <w:vAlign w:val="center"/>
          </w:tcPr>
          <w:p w:rsidR="00005974" w:rsidRDefault="00BC7185" w:rsidP="00BC718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SHT-FDM Madde 6</w:t>
            </w:r>
          </w:p>
          <w:p w:rsidR="00005974" w:rsidRDefault="00005974" w:rsidP="00BC718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SHT-FDM Madde 7(2)</w:t>
            </w:r>
          </w:p>
          <w:p w:rsidR="00BC7185" w:rsidRDefault="00BC7185" w:rsidP="00BC718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SHT-OPS 1 Madde 93</w:t>
            </w:r>
          </w:p>
          <w:p w:rsidR="00BC7185" w:rsidRPr="002C3F33" w:rsidRDefault="00BC7185" w:rsidP="00BC71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ORO.AOC</w:t>
            </w:r>
            <w:proofErr w:type="gram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.130</w:t>
            </w:r>
          </w:p>
        </w:tc>
        <w:tc>
          <w:tcPr>
            <w:tcW w:w="3118" w:type="dxa"/>
            <w:vAlign w:val="center"/>
          </w:tcPr>
          <w:p w:rsidR="00BC7185" w:rsidRDefault="00BC7185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İşletme tarafından uçuş emniyetine yönelik bir </w:t>
            </w:r>
            <w:r w:rsidR="0053471B">
              <w:rPr>
                <w:rFonts w:ascii="Arial" w:hAnsi="Arial" w:cs="Arial"/>
                <w:color w:val="000000"/>
                <w:sz w:val="18"/>
                <w:szCs w:val="18"/>
              </w:rPr>
              <w:t xml:space="preserve">periyodik </w:t>
            </w: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>raporlama sistemi oluşturulmuş mudur?</w:t>
            </w:r>
          </w:p>
          <w:p w:rsidR="0053471B" w:rsidRPr="005C3235" w:rsidRDefault="0053471B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>espit edilen hususlar, gerekli önlemleri alma yetkisine sahip sorumlu yöneticiler ile paylaşılmakta mıdır?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18778924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17514161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20633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BC7185" w:rsidRPr="00D9638E" w:rsidRDefault="00BC7185" w:rsidP="00BC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BC7185" w:rsidRPr="00D9638E" w:rsidRDefault="00BC7185" w:rsidP="00BC7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85" w:rsidRPr="00D9638E" w:rsidTr="00435AEA">
        <w:trPr>
          <w:cantSplit/>
          <w:trHeight w:val="1096"/>
        </w:trPr>
        <w:tc>
          <w:tcPr>
            <w:tcW w:w="426" w:type="dxa"/>
            <w:vAlign w:val="center"/>
          </w:tcPr>
          <w:p w:rsidR="00BC7185" w:rsidRDefault="005279AC" w:rsidP="00BC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15" w:type="dxa"/>
            <w:vAlign w:val="center"/>
          </w:tcPr>
          <w:p w:rsidR="00BC7185" w:rsidRDefault="00BC7185" w:rsidP="00BC718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SHT-FDM </w:t>
            </w:r>
          </w:p>
          <w:p w:rsidR="00BC7185" w:rsidRDefault="00BC7185" w:rsidP="00BC718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Madde 7(4)(a),(b) </w:t>
            </w:r>
            <w:r w:rsidR="0000597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(c)</w:t>
            </w: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ve (</w:t>
            </w:r>
            <w:r w:rsidR="0000597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</w:t>
            </w: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)</w:t>
            </w:r>
          </w:p>
          <w:p w:rsidR="00BC7185" w:rsidRPr="002C3F33" w:rsidRDefault="00BC7185" w:rsidP="00BC71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ORO.AOC</w:t>
            </w:r>
            <w:proofErr w:type="gram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.130</w:t>
            </w:r>
          </w:p>
        </w:tc>
        <w:tc>
          <w:tcPr>
            <w:tcW w:w="3118" w:type="dxa"/>
            <w:vAlign w:val="center"/>
          </w:tcPr>
          <w:p w:rsidR="00BC7185" w:rsidRPr="005C3235" w:rsidRDefault="00BC7185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Analizler sonucunda elde edilen verilerden faydalanılarak; </w:t>
            </w:r>
            <w:r w:rsidR="00005974">
              <w:rPr>
                <w:rFonts w:ascii="Arial" w:hAnsi="Arial" w:cs="Arial"/>
                <w:color w:val="000000"/>
                <w:sz w:val="18"/>
                <w:szCs w:val="18"/>
              </w:rPr>
              <w:t>riskler</w:t>
            </w: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05974">
              <w:rPr>
                <w:rFonts w:ascii="Arial" w:hAnsi="Arial" w:cs="Arial"/>
                <w:color w:val="000000"/>
                <w:sz w:val="18"/>
                <w:szCs w:val="18"/>
              </w:rPr>
              <w:t>belirlenmiş</w:t>
            </w: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 ve </w:t>
            </w:r>
            <w:r w:rsidR="00005974">
              <w:rPr>
                <w:rFonts w:ascii="Arial" w:hAnsi="Arial" w:cs="Arial"/>
                <w:color w:val="000000"/>
                <w:sz w:val="18"/>
                <w:szCs w:val="18"/>
              </w:rPr>
              <w:t>bu riskler ile ilişkili emniyet performans göstergeleri oluşturulmuş mudur?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2488831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200172129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4915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BC7185" w:rsidRPr="00D9638E" w:rsidRDefault="00BC7185" w:rsidP="00BC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BC7185" w:rsidRPr="00D9638E" w:rsidRDefault="00BC7185" w:rsidP="00BC7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85" w:rsidRPr="00D9638E" w:rsidTr="00435AEA">
        <w:trPr>
          <w:cantSplit/>
          <w:trHeight w:val="1096"/>
        </w:trPr>
        <w:tc>
          <w:tcPr>
            <w:tcW w:w="426" w:type="dxa"/>
            <w:vAlign w:val="center"/>
          </w:tcPr>
          <w:p w:rsidR="00BC7185" w:rsidRDefault="005279AC" w:rsidP="00BC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15" w:type="dxa"/>
            <w:vAlign w:val="center"/>
          </w:tcPr>
          <w:p w:rsidR="00BC7185" w:rsidRDefault="00BC7185" w:rsidP="00BC718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SHT-FDM Madde 7(5)(a)</w:t>
            </w:r>
            <w:r w:rsidR="002144CF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(c)</w:t>
            </w:r>
          </w:p>
          <w:p w:rsidR="00BC7185" w:rsidRPr="002C3F33" w:rsidRDefault="00BC7185" w:rsidP="00BC71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ORO.AOC</w:t>
            </w:r>
            <w:proofErr w:type="gram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.130</w:t>
            </w:r>
          </w:p>
        </w:tc>
        <w:tc>
          <w:tcPr>
            <w:tcW w:w="3118" w:type="dxa"/>
            <w:vAlign w:val="center"/>
          </w:tcPr>
          <w:p w:rsidR="00BC7185" w:rsidRDefault="00BC7185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>İşletici kabul edilmiş olan temel olaylar veya konulardan oluşan, değişebilen bir takip listesi hazırlamış ve bu listedeki olayları takip ederek uygun önlem ve uygulamaları geliştirmiş midir?</w:t>
            </w:r>
          </w:p>
          <w:p w:rsidR="002144CF" w:rsidRPr="005C3235" w:rsidRDefault="002144CF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Takip listesinde yer alan verilerin durumunun ve genel </w:t>
            </w: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>eğilim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inin</w:t>
            </w: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 tespiti açısından, </w:t>
            </w:r>
            <w:proofErr w:type="gramStart"/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>trend</w:t>
            </w:r>
            <w:proofErr w:type="gramEnd"/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 analiz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 yapılmakta mıdır?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5471112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20237726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96176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BC7185" w:rsidRPr="00D9638E" w:rsidRDefault="00BC7185" w:rsidP="00BC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BC7185" w:rsidRPr="00D9638E" w:rsidRDefault="00BC7185" w:rsidP="00BC7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85" w:rsidRPr="00D9638E" w:rsidTr="00435AEA">
        <w:trPr>
          <w:cantSplit/>
          <w:trHeight w:val="1096"/>
        </w:trPr>
        <w:tc>
          <w:tcPr>
            <w:tcW w:w="426" w:type="dxa"/>
            <w:vAlign w:val="center"/>
          </w:tcPr>
          <w:p w:rsidR="00BC7185" w:rsidRDefault="005279AC" w:rsidP="00BC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15" w:type="dxa"/>
            <w:vAlign w:val="center"/>
          </w:tcPr>
          <w:p w:rsidR="00BC7185" w:rsidRDefault="00BC7185" w:rsidP="00BC718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SHT-FDM </w:t>
            </w:r>
          </w:p>
          <w:p w:rsidR="00BC7185" w:rsidRDefault="00BC7185" w:rsidP="00BC718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Madde 7(7)</w:t>
            </w:r>
          </w:p>
          <w:p w:rsidR="00BC7185" w:rsidRPr="002C3F33" w:rsidRDefault="00BC7185" w:rsidP="00BC71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ORO.AOC</w:t>
            </w:r>
            <w:proofErr w:type="gram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.130</w:t>
            </w:r>
          </w:p>
        </w:tc>
        <w:tc>
          <w:tcPr>
            <w:tcW w:w="3118" w:type="dxa"/>
            <w:vAlign w:val="center"/>
          </w:tcPr>
          <w:p w:rsidR="00BC7185" w:rsidRPr="005C3235" w:rsidRDefault="00BC7185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>İşletici uçuş verileri izleme programının sonucunda elde ettiği sonuçları ve çıkarımları iletişim araçlarını kullanarak uygun şekilde ilgili personel ile paylaşmakta mıdır?</w:t>
            </w:r>
            <w:r w:rsidR="00214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2144CF">
              <w:rPr>
                <w:rFonts w:ascii="Arial" w:hAnsi="Arial" w:cs="Arial"/>
                <w:color w:val="000000"/>
                <w:sz w:val="18"/>
                <w:szCs w:val="18"/>
              </w:rPr>
              <w:t xml:space="preserve">uçuş </w:t>
            </w: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emniyet bültenleri, uçuş emniyet dergileri, uçuş eğitimi, </w:t>
            </w:r>
            <w:proofErr w:type="gramStart"/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>simülatör</w:t>
            </w:r>
            <w:proofErr w:type="gramEnd"/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 eğitimlerinde kullanılacak senaryolar ve periyodik olarak gönderilen raporlar</w:t>
            </w:r>
            <w:r w:rsidR="002144CF">
              <w:rPr>
                <w:rFonts w:ascii="Arial" w:hAnsi="Arial" w:cs="Arial"/>
                <w:color w:val="000000"/>
                <w:sz w:val="18"/>
                <w:szCs w:val="18"/>
              </w:rPr>
              <w:t>, vb.</w:t>
            </w: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5740848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8265573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25186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BC7185" w:rsidRPr="00D9638E" w:rsidRDefault="00BC7185" w:rsidP="00BC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BC7185" w:rsidRPr="00D9638E" w:rsidRDefault="00BC7185" w:rsidP="00BC7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85" w:rsidRPr="00D9638E" w:rsidTr="00435AEA">
        <w:trPr>
          <w:cantSplit/>
          <w:trHeight w:val="1096"/>
        </w:trPr>
        <w:tc>
          <w:tcPr>
            <w:tcW w:w="426" w:type="dxa"/>
            <w:vAlign w:val="center"/>
          </w:tcPr>
          <w:p w:rsidR="00BC7185" w:rsidRDefault="005279AC" w:rsidP="00BC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15" w:type="dxa"/>
            <w:vAlign w:val="center"/>
          </w:tcPr>
          <w:p w:rsidR="00D55309" w:rsidRDefault="00D55309" w:rsidP="00BC718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SHT-FDM Madde 7(1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)</w:t>
            </w:r>
          </w:p>
          <w:p w:rsidR="00BC7185" w:rsidRDefault="00BC7185" w:rsidP="00BC718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SHT-FDM Madde 7(15)</w:t>
            </w:r>
          </w:p>
          <w:p w:rsidR="00D55309" w:rsidRDefault="00D55309" w:rsidP="00BC7185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SHT-FDM Madde 7(16)</w:t>
            </w:r>
          </w:p>
          <w:p w:rsidR="00BC7185" w:rsidRPr="002C3F33" w:rsidRDefault="00BC7185" w:rsidP="00BC71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AMC1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ORO.AOC</w:t>
            </w:r>
            <w:proofErr w:type="gramEnd"/>
            <w:r>
              <w:rPr>
                <w:rFonts w:ascii="Arial" w:hAnsi="Arial" w:cs="Arial"/>
                <w:bCs/>
                <w:color w:val="000000"/>
                <w:sz w:val="14"/>
                <w:szCs w:val="14"/>
              </w:rPr>
              <w:t>.130</w:t>
            </w:r>
          </w:p>
        </w:tc>
        <w:tc>
          <w:tcPr>
            <w:tcW w:w="3118" w:type="dxa"/>
            <w:vAlign w:val="center"/>
          </w:tcPr>
          <w:p w:rsidR="00BC7185" w:rsidRPr="005C3235" w:rsidRDefault="00D55309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>çuş veri izleme programını etkin bir şekilde kullanmak için FDM ekibi oluşturulmuş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erişim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 </w:t>
            </w: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>bilgi güvenliğinin sağlanması amacıyla yetkili kişilerle sınırlandırılmış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mı? Y</w:t>
            </w:r>
            <w:r w:rsidR="00BC7185" w:rsidRPr="005C3235">
              <w:rPr>
                <w:rFonts w:ascii="Arial" w:hAnsi="Arial" w:cs="Arial"/>
                <w:color w:val="000000"/>
                <w:sz w:val="18"/>
                <w:szCs w:val="18"/>
              </w:rPr>
              <w:t>etkisiz kişilerin ulaşmasının engellenmesi için gerekli önlemler alınmış mıdır?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5873753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3961009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39350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BC7185" w:rsidRPr="00D9638E" w:rsidRDefault="00BC7185" w:rsidP="00BC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BC7185" w:rsidRPr="00D9638E" w:rsidRDefault="00BC7185" w:rsidP="00BC7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185" w:rsidRPr="00D9638E" w:rsidTr="00435AEA">
        <w:trPr>
          <w:cantSplit/>
          <w:trHeight w:val="1096"/>
        </w:trPr>
        <w:tc>
          <w:tcPr>
            <w:tcW w:w="426" w:type="dxa"/>
            <w:vAlign w:val="center"/>
          </w:tcPr>
          <w:p w:rsidR="00BC7185" w:rsidRDefault="005279AC" w:rsidP="00D553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15" w:type="dxa"/>
            <w:vAlign w:val="center"/>
          </w:tcPr>
          <w:p w:rsidR="00BC7185" w:rsidRPr="002C3F33" w:rsidRDefault="00BC7185" w:rsidP="00BC718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3F33">
              <w:rPr>
                <w:rFonts w:ascii="Arial" w:hAnsi="Arial" w:cs="Arial"/>
                <w:bCs/>
                <w:color w:val="000000"/>
                <w:sz w:val="14"/>
                <w:szCs w:val="14"/>
              </w:rPr>
              <w:t>SHT-FDM Madde 9</w:t>
            </w:r>
          </w:p>
        </w:tc>
        <w:tc>
          <w:tcPr>
            <w:tcW w:w="3118" w:type="dxa"/>
            <w:vAlign w:val="center"/>
          </w:tcPr>
          <w:p w:rsidR="00BC7185" w:rsidRPr="005C3235" w:rsidRDefault="00BC7185" w:rsidP="00210C84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>İşletme tarafından uçuş veri izleme programı kapsamında elde edilen kayıtlar</w:t>
            </w:r>
            <w:r w:rsidR="002F4CD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5530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F4CDE">
              <w:rPr>
                <w:rFonts w:ascii="Arial" w:hAnsi="Arial" w:cs="Arial"/>
                <w:color w:val="000000"/>
                <w:sz w:val="18"/>
                <w:szCs w:val="18"/>
              </w:rPr>
              <w:t xml:space="preserve">belirlenen </w:t>
            </w:r>
            <w:r w:rsidR="00D55309">
              <w:rPr>
                <w:rFonts w:ascii="Arial" w:hAnsi="Arial" w:cs="Arial"/>
                <w:color w:val="000000"/>
                <w:sz w:val="18"/>
                <w:szCs w:val="18"/>
              </w:rPr>
              <w:t>asgari saklama</w:t>
            </w:r>
            <w:r w:rsidRPr="005C3235">
              <w:rPr>
                <w:rFonts w:ascii="Arial" w:hAnsi="Arial" w:cs="Arial"/>
                <w:color w:val="000000"/>
                <w:sz w:val="18"/>
                <w:szCs w:val="18"/>
              </w:rPr>
              <w:t xml:space="preserve"> süre</w:t>
            </w:r>
            <w:r w:rsidR="00D55309">
              <w:rPr>
                <w:rFonts w:ascii="Arial" w:hAnsi="Arial" w:cs="Arial"/>
                <w:color w:val="000000"/>
                <w:sz w:val="18"/>
                <w:szCs w:val="18"/>
              </w:rPr>
              <w:t>si</w:t>
            </w:r>
            <w:r w:rsidR="002F4CDE">
              <w:rPr>
                <w:rFonts w:ascii="Arial" w:hAnsi="Arial" w:cs="Arial"/>
                <w:color w:val="000000"/>
                <w:sz w:val="18"/>
                <w:szCs w:val="18"/>
              </w:rPr>
              <w:t>ne uygun muhafaza edilmekte midir</w:t>
            </w:r>
            <w:r w:rsidR="00D55309">
              <w:rPr>
                <w:rFonts w:ascii="Arial" w:hAnsi="Arial" w:cs="Arial"/>
                <w:color w:val="000000"/>
                <w:sz w:val="18"/>
                <w:szCs w:val="18"/>
              </w:rPr>
              <w:t>?</w:t>
            </w:r>
          </w:p>
        </w:tc>
        <w:sdt>
          <w:sdtPr>
            <w:rPr>
              <w:rFonts w:ascii="Times New Roman" w:hAnsi="Times New Roman"/>
              <w:b/>
              <w:sz w:val="32"/>
            </w:rPr>
            <w:id w:val="-18165581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19400203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32"/>
            </w:rPr>
            <w:id w:val="-21951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7185" w:rsidRPr="003F2799" w:rsidRDefault="00BC7185" w:rsidP="00BC7185">
                <w:pPr>
                  <w:spacing w:line="240" w:lineRule="auto"/>
                  <w:jc w:val="center"/>
                  <w:rPr>
                    <w:rFonts w:ascii="Times New Roman" w:hAnsi="Times New Roman"/>
                    <w:b/>
                    <w:sz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p>
            </w:tc>
          </w:sdtContent>
        </w:sdt>
        <w:tc>
          <w:tcPr>
            <w:tcW w:w="425" w:type="dxa"/>
            <w:vAlign w:val="center"/>
          </w:tcPr>
          <w:p w:rsidR="00BC7185" w:rsidRPr="00D9638E" w:rsidRDefault="00BC7185" w:rsidP="00BC71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vAlign w:val="center"/>
          </w:tcPr>
          <w:p w:rsidR="00BC7185" w:rsidRPr="00D9638E" w:rsidRDefault="00BC7185" w:rsidP="00BC71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8E" w:rsidRDefault="00D9638E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364C08" w:rsidTr="00CE7EE0">
        <w:trPr>
          <w:trHeight w:hRule="exact" w:val="340"/>
        </w:trPr>
        <w:tc>
          <w:tcPr>
            <w:tcW w:w="9565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E509B9" w:rsidRPr="000E4267" w:rsidRDefault="00D9638E" w:rsidP="00D9638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Tespit Edilen Bulgular ve düşünceler</w:t>
            </w:r>
          </w:p>
        </w:tc>
      </w:tr>
      <w:tr w:rsidR="00D9638E" w:rsidRPr="00364C08" w:rsidTr="00241007">
        <w:trPr>
          <w:trHeight w:val="860"/>
        </w:trPr>
        <w:tc>
          <w:tcPr>
            <w:tcW w:w="956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8E" w:rsidRPr="00AE29BE" w:rsidRDefault="00D9638E" w:rsidP="00AE2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C476A4" w:rsidRDefault="00C476A4" w:rsidP="00E509B9">
      <w:pPr>
        <w:spacing w:after="0"/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5"/>
      </w:tblGrid>
      <w:tr w:rsidR="00E509B9" w:rsidRPr="000E4267" w:rsidTr="00241007">
        <w:trPr>
          <w:trHeight w:hRule="exact" w:val="340"/>
        </w:trPr>
        <w:tc>
          <w:tcPr>
            <w:tcW w:w="9565" w:type="dxa"/>
            <w:tcBorders>
              <w:top w:val="nil"/>
              <w:bottom w:val="single" w:sz="4" w:space="0" w:color="005CAB"/>
            </w:tcBorders>
            <w:shd w:val="clear" w:color="auto" w:fill="005CAB"/>
            <w:vAlign w:val="center"/>
          </w:tcPr>
          <w:p w:rsidR="00E509B9" w:rsidRPr="000E4267" w:rsidRDefault="00E509B9" w:rsidP="0024100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509B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İşletme temsilcilerinin tespit edilen bulguları kabul edip etmediği</w:t>
            </w:r>
          </w:p>
        </w:tc>
      </w:tr>
      <w:tr w:rsidR="00E509B9" w:rsidRPr="00364C08" w:rsidTr="00F30583">
        <w:trPr>
          <w:trHeight w:hRule="exact" w:val="850"/>
        </w:trPr>
        <w:tc>
          <w:tcPr>
            <w:tcW w:w="95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509B9" w:rsidRPr="00364C08" w:rsidRDefault="00E509B9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E509B9" w:rsidRDefault="00E509B9"/>
    <w:p w:rsidR="00852735" w:rsidRPr="00852735" w:rsidRDefault="00852735" w:rsidP="00852735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4"/>
        </w:rPr>
      </w:pPr>
      <w:r w:rsidRPr="00852735">
        <w:rPr>
          <w:rFonts w:ascii="Arial" w:hAnsi="Arial" w:cs="Arial"/>
          <w:b/>
          <w:sz w:val="24"/>
        </w:rPr>
        <w:t>Kontrol listesinde kullanılan kısaltmalar:</w:t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S: Sorulmadı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U: Uygun</w:t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UD: Uygun değil</w:t>
      </w:r>
      <w:r w:rsidRPr="00852735">
        <w:rPr>
          <w:rFonts w:ascii="Arial" w:hAnsi="Arial" w:cs="Arial"/>
          <w:sz w:val="24"/>
        </w:rPr>
        <w:tab/>
      </w:r>
      <w:r w:rsidRPr="00852735">
        <w:rPr>
          <w:rFonts w:ascii="Arial" w:hAnsi="Arial" w:cs="Arial"/>
          <w:sz w:val="24"/>
        </w:rPr>
        <w:tab/>
      </w:r>
    </w:p>
    <w:p w:rsid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BS: Bulgu seviyesi</w:t>
      </w:r>
      <w:r w:rsidRPr="00852735">
        <w:rPr>
          <w:rFonts w:ascii="Arial" w:hAnsi="Arial" w:cs="Arial"/>
          <w:sz w:val="24"/>
        </w:rPr>
        <w:tab/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sz w:val="24"/>
        </w:rPr>
        <w:t>#: Standart bulgu numarası</w:t>
      </w:r>
    </w:p>
    <w:p w:rsidR="00852735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</w:p>
    <w:p w:rsidR="003243C0" w:rsidRPr="00852735" w:rsidRDefault="00852735" w:rsidP="00852735">
      <w:pPr>
        <w:spacing w:after="0" w:line="240" w:lineRule="auto"/>
        <w:rPr>
          <w:rFonts w:ascii="Arial" w:hAnsi="Arial" w:cs="Arial"/>
          <w:sz w:val="24"/>
        </w:rPr>
      </w:pPr>
      <w:r w:rsidRPr="00852735">
        <w:rPr>
          <w:rFonts w:ascii="Arial" w:hAnsi="Arial" w:cs="Arial"/>
          <w:b/>
          <w:sz w:val="24"/>
        </w:rPr>
        <w:t>Not</w:t>
      </w:r>
      <w:r w:rsidRPr="00852735">
        <w:rPr>
          <w:rFonts w:ascii="Arial" w:hAnsi="Arial" w:cs="Arial"/>
          <w:sz w:val="24"/>
        </w:rPr>
        <w:t xml:space="preserve">: </w:t>
      </w:r>
      <w:r w:rsidR="002E5154">
        <w:rPr>
          <w:rFonts w:ascii="Arial" w:hAnsi="Arial" w:cs="Arial"/>
          <w:sz w:val="24"/>
        </w:rPr>
        <w:t>Bu kontrol listesinde UO-OPS-</w:t>
      </w:r>
      <w:r w:rsidR="00666326">
        <w:rPr>
          <w:rFonts w:ascii="Arial" w:hAnsi="Arial" w:cs="Arial"/>
          <w:sz w:val="24"/>
        </w:rPr>
        <w:t>SMS</w:t>
      </w:r>
      <w:r w:rsidRPr="00852735">
        <w:rPr>
          <w:rFonts w:ascii="Arial" w:hAnsi="Arial" w:cs="Arial"/>
          <w:sz w:val="24"/>
        </w:rPr>
        <w:t>-# tipi standart bulgu numarası kullanılır.</w:t>
      </w:r>
    </w:p>
    <w:p w:rsidR="006F6962" w:rsidRDefault="006F6962"/>
    <w:sectPr w:rsidR="006F6962" w:rsidSect="00C476A4">
      <w:headerReference w:type="default" r:id="rId8"/>
      <w:footerReference w:type="default" r:id="rId9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34" w:rsidRDefault="00086A34" w:rsidP="00C74DF3">
      <w:pPr>
        <w:spacing w:after="0" w:line="240" w:lineRule="auto"/>
      </w:pPr>
      <w:r>
        <w:separator/>
      </w:r>
    </w:p>
  </w:endnote>
  <w:endnote w:type="continuationSeparator" w:id="0">
    <w:p w:rsidR="00086A34" w:rsidRDefault="00086A34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5" w:type="dxa"/>
      <w:tblInd w:w="-279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shd w:val="clear" w:color="auto" w:fill="DBE5F1" w:themeFill="accent1" w:themeFillTint="33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9565"/>
    </w:tblGrid>
    <w:tr w:rsidR="003B57F9" w:rsidRPr="00852735" w:rsidTr="00241007">
      <w:trPr>
        <w:trHeight w:hRule="exact" w:val="283"/>
      </w:trPr>
      <w:tc>
        <w:tcPr>
          <w:tcW w:w="9565" w:type="dxa"/>
          <w:shd w:val="clear" w:color="auto" w:fill="DBE5F1" w:themeFill="accent1" w:themeFillTint="33"/>
          <w:vAlign w:val="center"/>
        </w:tcPr>
        <w:p w:rsidR="003B57F9" w:rsidRPr="00852735" w:rsidRDefault="003B57F9" w:rsidP="00241007">
          <w:pPr>
            <w:spacing w:after="0" w:line="240" w:lineRule="auto"/>
            <w:ind w:left="109"/>
            <w:rPr>
              <w:rFonts w:ascii="Arial" w:hAnsi="Arial" w:cs="Arial"/>
              <w:b/>
              <w:sz w:val="18"/>
              <w:szCs w:val="20"/>
            </w:rPr>
          </w:pPr>
          <w:r w:rsidRPr="00852735">
            <w:rPr>
              <w:rFonts w:ascii="Arial" w:hAnsi="Arial" w:cs="Arial"/>
              <w:b/>
              <w:bCs/>
              <w:spacing w:val="1"/>
              <w:position w:val="1"/>
              <w:sz w:val="18"/>
              <w:szCs w:val="20"/>
            </w:rPr>
            <w:t>Denetleme Heyeti Üyeleri Parafları</w:t>
          </w:r>
        </w:p>
      </w:tc>
    </w:tr>
    <w:tr w:rsidR="003B57F9" w:rsidRPr="00AE29BE" w:rsidTr="00241007">
      <w:trPr>
        <w:trHeight w:val="340"/>
      </w:trPr>
      <w:tc>
        <w:tcPr>
          <w:tcW w:w="9565" w:type="dxa"/>
          <w:shd w:val="clear" w:color="auto" w:fill="FFFFFF" w:themeFill="background1"/>
          <w:vAlign w:val="center"/>
        </w:tcPr>
        <w:p w:rsidR="003B57F9" w:rsidRPr="00AE29BE" w:rsidRDefault="003B57F9" w:rsidP="00241007">
          <w:pPr>
            <w:spacing w:after="0" w:line="240" w:lineRule="auto"/>
            <w:rPr>
              <w:rFonts w:ascii="Arial" w:hAnsi="Arial" w:cs="Arial"/>
              <w:b/>
              <w:bCs/>
              <w:spacing w:val="1"/>
              <w:position w:val="1"/>
              <w:sz w:val="20"/>
              <w:szCs w:val="20"/>
            </w:rPr>
          </w:pPr>
        </w:p>
      </w:tc>
    </w:tr>
  </w:tbl>
  <w:p w:rsidR="003B57F9" w:rsidRPr="00CE7EE0" w:rsidRDefault="003B57F9" w:rsidP="003132B0">
    <w:pPr>
      <w:pStyle w:val="Altbilgi"/>
      <w:rPr>
        <w:rFonts w:ascii="Arial" w:hAnsi="Arial" w:cs="Arial"/>
        <w:b/>
        <w:sz w:val="16"/>
        <w:lang w:val="tr-TR"/>
      </w:rPr>
    </w:pPr>
  </w:p>
  <w:p w:rsidR="003B57F9" w:rsidRDefault="003B57F9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SHGM Emniyet Yönetim Sistemi Denetimi Kontrol Formu</w:t>
    </w:r>
  </w:p>
  <w:tbl>
    <w:tblPr>
      <w:tblStyle w:val="TabloKlavuzu"/>
      <w:tblW w:w="94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4626"/>
      <w:gridCol w:w="1529"/>
      <w:gridCol w:w="1252"/>
      <w:gridCol w:w="725"/>
    </w:tblGrid>
    <w:tr w:rsidR="006C60AD" w:rsidTr="006C60AD">
      <w:trPr>
        <w:trHeight w:val="194"/>
        <w:jc w:val="center"/>
      </w:trPr>
      <w:tc>
        <w:tcPr>
          <w:tcW w:w="1356" w:type="dxa"/>
          <w:tcBorders>
            <w:top w:val="single" w:sz="4" w:space="0" w:color="A6A6A6" w:themeColor="background1" w:themeShade="A6"/>
          </w:tcBorders>
          <w:vAlign w:val="bottom"/>
        </w:tcPr>
        <w:p w:rsidR="006C60AD" w:rsidRPr="00E30AA6" w:rsidRDefault="006C60AD" w:rsidP="006C60AD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4626" w:type="dxa"/>
          <w:vAlign w:val="bottom"/>
        </w:tcPr>
        <w:p w:rsidR="006C60AD" w:rsidRPr="00E30AA6" w:rsidRDefault="006C60AD" w:rsidP="006C60AD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t>SHGM.UOD.51859319.FR.</w:t>
          </w:r>
          <w:r>
            <w:rPr>
              <w:rFonts w:ascii="Arial" w:hAnsi="Arial" w:cs="Arial"/>
              <w:sz w:val="14"/>
              <w:szCs w:val="16"/>
              <w:lang w:val="tr-TR"/>
            </w:rPr>
            <w:t>05                 Yürürlük Tarihi: 23/04/2012</w:t>
          </w:r>
        </w:p>
      </w:tc>
      <w:tc>
        <w:tcPr>
          <w:tcW w:w="1529" w:type="dxa"/>
          <w:tcBorders>
            <w:left w:val="nil"/>
          </w:tcBorders>
          <w:vAlign w:val="bottom"/>
        </w:tcPr>
        <w:p w:rsidR="006C60AD" w:rsidRPr="00E30AA6" w:rsidRDefault="006C60AD" w:rsidP="006C60AD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                                              </w:t>
          </w:r>
          <w:r w:rsidRPr="00E30AA6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252" w:type="dxa"/>
          <w:tcBorders>
            <w:left w:val="nil"/>
          </w:tcBorders>
          <w:vAlign w:val="bottom"/>
        </w:tcPr>
        <w:p w:rsidR="006C60AD" w:rsidRPr="00E30AA6" w:rsidRDefault="006C60AD" w:rsidP="006C60AD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  <w:lang w:val="tr-TR"/>
            </w:rPr>
            <w:t>3 – 26</w:t>
          </w:r>
          <w:r w:rsidRPr="00E30AA6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12</w:t>
          </w:r>
          <w:r w:rsidRPr="00E30AA6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>2019</w:t>
          </w:r>
          <w:r w:rsidRPr="00E30AA6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725" w:type="dxa"/>
          <w:tcBorders>
            <w:left w:val="nil"/>
          </w:tcBorders>
          <w:vAlign w:val="center"/>
        </w:tcPr>
        <w:p w:rsidR="006C60AD" w:rsidRPr="00E30AA6" w:rsidRDefault="006C60AD" w:rsidP="006C60AD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fldChar w:fldCharType="begin"/>
          </w:r>
          <w:r w:rsidRPr="00E30AA6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E30AA6">
            <w:rPr>
              <w:rFonts w:ascii="Arial" w:hAnsi="Arial" w:cs="Arial"/>
              <w:sz w:val="14"/>
              <w:szCs w:val="16"/>
            </w:rPr>
            <w:fldChar w:fldCharType="separate"/>
          </w:r>
          <w:r w:rsidR="008B1022">
            <w:rPr>
              <w:rFonts w:ascii="Arial" w:hAnsi="Arial" w:cs="Arial"/>
              <w:noProof/>
              <w:sz w:val="14"/>
              <w:szCs w:val="16"/>
            </w:rPr>
            <w:t>11</w:t>
          </w:r>
          <w:r w:rsidRPr="00E30AA6">
            <w:rPr>
              <w:rFonts w:ascii="Arial" w:hAnsi="Arial" w:cs="Arial"/>
              <w:sz w:val="14"/>
              <w:szCs w:val="16"/>
            </w:rPr>
            <w:fldChar w:fldCharType="end"/>
          </w:r>
          <w:r w:rsidRPr="00E30AA6">
            <w:rPr>
              <w:rFonts w:ascii="Arial" w:hAnsi="Arial" w:cs="Arial"/>
              <w:sz w:val="14"/>
              <w:szCs w:val="16"/>
            </w:rPr>
            <w:t xml:space="preserve"> / </w:t>
          </w:r>
          <w:r w:rsidRPr="00E30AA6">
            <w:rPr>
              <w:rFonts w:ascii="Arial" w:hAnsi="Arial" w:cs="Arial"/>
              <w:sz w:val="14"/>
              <w:szCs w:val="16"/>
            </w:rPr>
            <w:fldChar w:fldCharType="begin"/>
          </w:r>
          <w:r w:rsidRPr="00E30AA6">
            <w:rPr>
              <w:rFonts w:ascii="Arial" w:hAnsi="Arial" w:cs="Arial"/>
              <w:sz w:val="14"/>
              <w:szCs w:val="16"/>
            </w:rPr>
            <w:instrText xml:space="preserve"> NUMPAGES  </w:instrText>
          </w:r>
          <w:r w:rsidRPr="00E30AA6">
            <w:rPr>
              <w:rFonts w:ascii="Arial" w:hAnsi="Arial" w:cs="Arial"/>
              <w:sz w:val="14"/>
              <w:szCs w:val="16"/>
            </w:rPr>
            <w:fldChar w:fldCharType="separate"/>
          </w:r>
          <w:r w:rsidR="008B1022">
            <w:rPr>
              <w:rFonts w:ascii="Arial" w:hAnsi="Arial" w:cs="Arial"/>
              <w:noProof/>
              <w:sz w:val="14"/>
              <w:szCs w:val="16"/>
            </w:rPr>
            <w:t>11</w:t>
          </w:r>
          <w:r w:rsidRPr="00E30AA6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:rsidR="003B57F9" w:rsidRPr="00C476A4" w:rsidRDefault="003B57F9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34" w:rsidRDefault="00086A34" w:rsidP="00C74DF3">
      <w:pPr>
        <w:spacing w:after="0" w:line="240" w:lineRule="auto"/>
      </w:pPr>
      <w:r>
        <w:separator/>
      </w:r>
    </w:p>
  </w:footnote>
  <w:footnote w:type="continuationSeparator" w:id="0">
    <w:p w:rsidR="00086A34" w:rsidRDefault="00086A34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3B57F9" w:rsidTr="00BE7913">
      <w:tc>
        <w:tcPr>
          <w:tcW w:w="9640" w:type="dxa"/>
          <w:shd w:val="clear" w:color="auto" w:fill="auto"/>
          <w:vAlign w:val="center"/>
        </w:tcPr>
        <w:p w:rsidR="003B57F9" w:rsidRPr="00E20744" w:rsidRDefault="003B57F9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06257045" wp14:editId="6550B72B">
                <wp:extent cx="1227455" cy="67754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57F9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3B57F9" w:rsidRPr="00700CC8" w:rsidRDefault="003B57F9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EMNİYET YÖNETİM SİSTEMİ DENETİMİ KONTROL FORMU</w:t>
          </w:r>
        </w:p>
      </w:tc>
    </w:tr>
  </w:tbl>
  <w:p w:rsidR="003B57F9" w:rsidRDefault="003B57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4CF32CF"/>
    <w:multiLevelType w:val="hybridMultilevel"/>
    <w:tmpl w:val="E6BA2D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244"/>
    <w:multiLevelType w:val="hybridMultilevel"/>
    <w:tmpl w:val="FA42728C"/>
    <w:lvl w:ilvl="0" w:tplc="E24E8112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0CFC5EE6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293C2ADE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024091B8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BCEC3F60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A94EC9BC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D478B98E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31563FB4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550C17B8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0A8D062E"/>
    <w:multiLevelType w:val="hybridMultilevel"/>
    <w:tmpl w:val="87069014"/>
    <w:lvl w:ilvl="0" w:tplc="D506F5B2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593265BC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4AD6756A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03182DB8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46E63DEC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E75677B4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BA54B1B2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6CF8CC48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5C3856D4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5" w15:restartNumberingAfterBreak="0">
    <w:nsid w:val="0FFD0409"/>
    <w:multiLevelType w:val="hybridMultilevel"/>
    <w:tmpl w:val="02222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E34D9"/>
    <w:multiLevelType w:val="hybridMultilevel"/>
    <w:tmpl w:val="4E7C507E"/>
    <w:lvl w:ilvl="0" w:tplc="41D27B26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D10E95F8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CEAC3AAC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2794DAD0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DC2E89B0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B96E4FDE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7CBE2CF2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9D6CD406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78E0CDEE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7" w15:restartNumberingAfterBreak="0">
    <w:nsid w:val="1643433C"/>
    <w:multiLevelType w:val="hybridMultilevel"/>
    <w:tmpl w:val="2D183F70"/>
    <w:lvl w:ilvl="0" w:tplc="301C0B74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BC5467E0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9E4416E0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134809DA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74B81E26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21867AAA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4FC0D19C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E62A6B22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661808B4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8" w15:restartNumberingAfterBreak="0">
    <w:nsid w:val="1809578C"/>
    <w:multiLevelType w:val="hybridMultilevel"/>
    <w:tmpl w:val="D43C9206"/>
    <w:lvl w:ilvl="0" w:tplc="73B0866E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A4BA092E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9E720A98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AD16CE82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F59E6AFA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824C07E4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1B444900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117040E6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20920042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9" w15:restartNumberingAfterBreak="0">
    <w:nsid w:val="1A73599E"/>
    <w:multiLevelType w:val="hybridMultilevel"/>
    <w:tmpl w:val="7214D2A8"/>
    <w:lvl w:ilvl="0" w:tplc="2086FCA2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9000C384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1C22B146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7F0C6EEC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EEE08E7A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7D62A594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C12416DE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854E8F0E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8C6483E2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10" w15:restartNumberingAfterBreak="0">
    <w:nsid w:val="1C5101AE"/>
    <w:multiLevelType w:val="hybridMultilevel"/>
    <w:tmpl w:val="1A82489C"/>
    <w:lvl w:ilvl="0" w:tplc="0CC2D46C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C2DAD188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E91A47B4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19B22342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F822C5D4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FCA2561E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46CEB870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2F9619DA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0A385568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11" w15:restartNumberingAfterBreak="0">
    <w:nsid w:val="1FE67CAF"/>
    <w:multiLevelType w:val="hybridMultilevel"/>
    <w:tmpl w:val="33E2CF22"/>
    <w:lvl w:ilvl="0" w:tplc="D14E29CA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A54E41F4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7AACB834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511AA98C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F92E181A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22AC8438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D7C2C74C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61B84502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E3D88E42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12" w15:restartNumberingAfterBreak="0">
    <w:nsid w:val="205A541A"/>
    <w:multiLevelType w:val="hybridMultilevel"/>
    <w:tmpl w:val="5C8AAE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72321"/>
    <w:multiLevelType w:val="hybridMultilevel"/>
    <w:tmpl w:val="D8DAD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86998"/>
    <w:multiLevelType w:val="hybridMultilevel"/>
    <w:tmpl w:val="5284FCDC"/>
    <w:lvl w:ilvl="0" w:tplc="4CE8D43C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7DA24CB0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672A5256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2A5A4912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CF1C0382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F84E627A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4A4CC568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B902F926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F300F51E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15" w15:restartNumberingAfterBreak="0">
    <w:nsid w:val="2B633DC2"/>
    <w:multiLevelType w:val="hybridMultilevel"/>
    <w:tmpl w:val="F09C21E8"/>
    <w:lvl w:ilvl="0" w:tplc="449435E0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5F047860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9D4A9020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B9BCFA6E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E0D615DE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50F8948C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46A8250C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99362D5A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65E6AD7E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16" w15:restartNumberingAfterBreak="0">
    <w:nsid w:val="2CC25CD4"/>
    <w:multiLevelType w:val="hybridMultilevel"/>
    <w:tmpl w:val="0E1A5E9E"/>
    <w:lvl w:ilvl="0" w:tplc="6EBCA0C6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77F8E528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B8006558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6266510C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B716485C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43E07D4E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99AA9652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48987070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DB583B4E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17" w15:restartNumberingAfterBreak="0">
    <w:nsid w:val="30F86674"/>
    <w:multiLevelType w:val="hybridMultilevel"/>
    <w:tmpl w:val="8930693E"/>
    <w:lvl w:ilvl="0" w:tplc="0ECE78A8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5478FADE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BA16829E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52FAB0C4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F844F270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518AB4F6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D566603C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711A65D6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4468A4AE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18" w15:restartNumberingAfterBreak="0">
    <w:nsid w:val="398850CD"/>
    <w:multiLevelType w:val="hybridMultilevel"/>
    <w:tmpl w:val="04DA9F06"/>
    <w:lvl w:ilvl="0" w:tplc="20E68A90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21F40108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083A041A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B6BCC60C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3A36915A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9774B568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00A28124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DBACFDFA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02E4258C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19" w15:restartNumberingAfterBreak="0">
    <w:nsid w:val="3AF46300"/>
    <w:multiLevelType w:val="hybridMultilevel"/>
    <w:tmpl w:val="89585C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50CED"/>
    <w:multiLevelType w:val="hybridMultilevel"/>
    <w:tmpl w:val="260CF2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C24C3"/>
    <w:multiLevelType w:val="hybridMultilevel"/>
    <w:tmpl w:val="F5D47920"/>
    <w:lvl w:ilvl="0" w:tplc="530E9D56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8F3C8C9A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58169556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870EA454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B89A86C6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C4C8C5FC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0DDACDAE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160E723A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7E1C7D86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22" w15:restartNumberingAfterBreak="0">
    <w:nsid w:val="45417FCB"/>
    <w:multiLevelType w:val="hybridMultilevel"/>
    <w:tmpl w:val="BA7A5FD0"/>
    <w:lvl w:ilvl="0" w:tplc="49F0ED5E">
      <w:start w:val="1"/>
      <w:numFmt w:val="decimal"/>
      <w:lvlText w:val="(%1)"/>
      <w:lvlJc w:val="left"/>
      <w:pPr>
        <w:ind w:left="269" w:hanging="218"/>
      </w:pPr>
      <w:rPr>
        <w:rFonts w:ascii="Calibri" w:eastAsia="Calibri" w:hAnsi="Calibri" w:cs="Calibri" w:hint="default"/>
        <w:color w:val="231F20"/>
        <w:spacing w:val="-7"/>
        <w:w w:val="97"/>
        <w:sz w:val="17"/>
        <w:szCs w:val="17"/>
      </w:rPr>
    </w:lvl>
    <w:lvl w:ilvl="1" w:tplc="F1C0E6DE">
      <w:start w:val="1"/>
      <w:numFmt w:val="lowerLetter"/>
      <w:lvlText w:val="(%2)"/>
      <w:lvlJc w:val="left"/>
      <w:pPr>
        <w:ind w:left="266" w:hanging="215"/>
      </w:pPr>
      <w:rPr>
        <w:rFonts w:ascii="Calibri" w:eastAsia="Calibri" w:hAnsi="Calibri" w:cs="Calibri" w:hint="default"/>
        <w:color w:val="231F20"/>
        <w:spacing w:val="-5"/>
        <w:w w:val="97"/>
        <w:sz w:val="17"/>
        <w:szCs w:val="17"/>
      </w:rPr>
    </w:lvl>
    <w:lvl w:ilvl="2" w:tplc="816ECA30">
      <w:numFmt w:val="bullet"/>
      <w:lvlText w:val="•"/>
      <w:lvlJc w:val="left"/>
      <w:pPr>
        <w:ind w:left="656" w:hanging="215"/>
      </w:pPr>
      <w:rPr>
        <w:rFonts w:hint="default"/>
      </w:rPr>
    </w:lvl>
    <w:lvl w:ilvl="3" w:tplc="097ADDA6">
      <w:numFmt w:val="bullet"/>
      <w:lvlText w:val="•"/>
      <w:lvlJc w:val="left"/>
      <w:pPr>
        <w:ind w:left="854" w:hanging="215"/>
      </w:pPr>
      <w:rPr>
        <w:rFonts w:hint="default"/>
      </w:rPr>
    </w:lvl>
    <w:lvl w:ilvl="4" w:tplc="DA50ACA2">
      <w:numFmt w:val="bullet"/>
      <w:lvlText w:val="•"/>
      <w:lvlJc w:val="left"/>
      <w:pPr>
        <w:ind w:left="1052" w:hanging="215"/>
      </w:pPr>
      <w:rPr>
        <w:rFonts w:hint="default"/>
      </w:rPr>
    </w:lvl>
    <w:lvl w:ilvl="5" w:tplc="6DB2A864">
      <w:numFmt w:val="bullet"/>
      <w:lvlText w:val="•"/>
      <w:lvlJc w:val="left"/>
      <w:pPr>
        <w:ind w:left="1251" w:hanging="215"/>
      </w:pPr>
      <w:rPr>
        <w:rFonts w:hint="default"/>
      </w:rPr>
    </w:lvl>
    <w:lvl w:ilvl="6" w:tplc="B22CD0FC">
      <w:numFmt w:val="bullet"/>
      <w:lvlText w:val="•"/>
      <w:lvlJc w:val="left"/>
      <w:pPr>
        <w:ind w:left="1449" w:hanging="215"/>
      </w:pPr>
      <w:rPr>
        <w:rFonts w:hint="default"/>
      </w:rPr>
    </w:lvl>
    <w:lvl w:ilvl="7" w:tplc="FF3A0FD2">
      <w:numFmt w:val="bullet"/>
      <w:lvlText w:val="•"/>
      <w:lvlJc w:val="left"/>
      <w:pPr>
        <w:ind w:left="1647" w:hanging="215"/>
      </w:pPr>
      <w:rPr>
        <w:rFonts w:hint="default"/>
      </w:rPr>
    </w:lvl>
    <w:lvl w:ilvl="8" w:tplc="3E4C6B5E">
      <w:numFmt w:val="bullet"/>
      <w:lvlText w:val="•"/>
      <w:lvlJc w:val="left"/>
      <w:pPr>
        <w:ind w:left="1845" w:hanging="215"/>
      </w:pPr>
      <w:rPr>
        <w:rFonts w:hint="default"/>
      </w:rPr>
    </w:lvl>
  </w:abstractNum>
  <w:abstractNum w:abstractNumId="23" w15:restartNumberingAfterBreak="0">
    <w:nsid w:val="46BA200F"/>
    <w:multiLevelType w:val="hybridMultilevel"/>
    <w:tmpl w:val="EE7A4D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549F"/>
    <w:multiLevelType w:val="hybridMultilevel"/>
    <w:tmpl w:val="5950D002"/>
    <w:lvl w:ilvl="0" w:tplc="8C44862A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83D88624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ABEA9A20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2894FED0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3D822378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FC0CFA92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5D6668BC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57F6F660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5FBC1ABE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25" w15:restartNumberingAfterBreak="0">
    <w:nsid w:val="4D0C0D13"/>
    <w:multiLevelType w:val="hybridMultilevel"/>
    <w:tmpl w:val="64081B56"/>
    <w:lvl w:ilvl="0" w:tplc="1672726C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36769E50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01766144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F9D280A4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B15ED1DA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28CC7F76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378C46A6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A7003DE6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EF0C60D4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26" w15:restartNumberingAfterBreak="0">
    <w:nsid w:val="4FE1316D"/>
    <w:multiLevelType w:val="hybridMultilevel"/>
    <w:tmpl w:val="D48EF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52819"/>
    <w:multiLevelType w:val="hybridMultilevel"/>
    <w:tmpl w:val="F2B22FAE"/>
    <w:lvl w:ilvl="0" w:tplc="86503E78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09402C86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757E00A6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40C8B2F0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26585AC6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D8BA0950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9734371A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715E8A26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356CF35E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28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29" w15:restartNumberingAfterBreak="0">
    <w:nsid w:val="533E49A3"/>
    <w:multiLevelType w:val="hybridMultilevel"/>
    <w:tmpl w:val="852C71F2"/>
    <w:lvl w:ilvl="0" w:tplc="B9DCAAF6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0C7A0382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D8189D08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A12EDD80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32BCBB8E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AF20089C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933E1E64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23CA892E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14C66382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30" w15:restartNumberingAfterBreak="0">
    <w:nsid w:val="564B3664"/>
    <w:multiLevelType w:val="hybridMultilevel"/>
    <w:tmpl w:val="A30ECE98"/>
    <w:lvl w:ilvl="0" w:tplc="1D1ACF00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E474EB28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E1B46E00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92044C54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AF586FF2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06CACB80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78EC923C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AE3EF70E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982A1A12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31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2" w15:restartNumberingAfterBreak="0">
    <w:nsid w:val="64670501"/>
    <w:multiLevelType w:val="hybridMultilevel"/>
    <w:tmpl w:val="3C5269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D2E2F"/>
    <w:multiLevelType w:val="hybridMultilevel"/>
    <w:tmpl w:val="35F094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7158F"/>
    <w:multiLevelType w:val="hybridMultilevel"/>
    <w:tmpl w:val="FC6A02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113A5"/>
    <w:multiLevelType w:val="hybridMultilevel"/>
    <w:tmpl w:val="AC527776"/>
    <w:lvl w:ilvl="0" w:tplc="77741C44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CE38E548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810C4D64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55A045AA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E3F4993E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762CD8E4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3930686E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D3A272EC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31A02A44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36" w15:restartNumberingAfterBreak="0">
    <w:nsid w:val="6D58160B"/>
    <w:multiLevelType w:val="hybridMultilevel"/>
    <w:tmpl w:val="C772D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702EB"/>
    <w:multiLevelType w:val="hybridMultilevel"/>
    <w:tmpl w:val="374CDFDA"/>
    <w:lvl w:ilvl="0" w:tplc="56D0CFE2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CE80BF04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A37E9608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52526378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6D0621FE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68C23A8C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621E7E30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5FF0FA7E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6A34A73C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38" w15:restartNumberingAfterBreak="0">
    <w:nsid w:val="79772B8F"/>
    <w:multiLevelType w:val="hybridMultilevel"/>
    <w:tmpl w:val="7F0EDF56"/>
    <w:lvl w:ilvl="0" w:tplc="1690FD7E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01935"/>
    <w:multiLevelType w:val="hybridMultilevel"/>
    <w:tmpl w:val="9056C1E6"/>
    <w:lvl w:ilvl="0" w:tplc="3962B4CA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2BC47B26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C8D63F8E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AC247406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6F3016EE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EAB85862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2CE80C64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D9647492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86840354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40" w15:restartNumberingAfterBreak="0">
    <w:nsid w:val="7EA84B68"/>
    <w:multiLevelType w:val="hybridMultilevel"/>
    <w:tmpl w:val="1092EFC4"/>
    <w:lvl w:ilvl="0" w:tplc="C3727DB4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0018DF4E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44F623D2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997C95DE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02C0D0DA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C64E40A8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F326B15E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0EEE2BE8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D290560A">
      <w:numFmt w:val="bullet"/>
      <w:lvlText w:val="•"/>
      <w:lvlJc w:val="left"/>
      <w:pPr>
        <w:ind w:left="8271" w:hanging="284"/>
      </w:pPr>
      <w:rPr>
        <w:rFonts w:hint="default"/>
      </w:rPr>
    </w:lvl>
  </w:abstractNum>
  <w:abstractNum w:abstractNumId="41" w15:restartNumberingAfterBreak="0">
    <w:nsid w:val="7EB24A2E"/>
    <w:multiLevelType w:val="hybridMultilevel"/>
    <w:tmpl w:val="372CE266"/>
    <w:lvl w:ilvl="0" w:tplc="1690FD7E">
      <w:numFmt w:val="bullet"/>
      <w:lvlText w:val="•"/>
      <w:lvlJc w:val="left"/>
      <w:pPr>
        <w:ind w:left="618" w:hanging="284"/>
      </w:pPr>
      <w:rPr>
        <w:rFonts w:ascii="Calibri" w:eastAsia="Calibri" w:hAnsi="Calibri" w:cs="Calibri" w:hint="default"/>
        <w:color w:val="231F20"/>
        <w:w w:val="100"/>
        <w:sz w:val="17"/>
        <w:szCs w:val="17"/>
      </w:rPr>
    </w:lvl>
    <w:lvl w:ilvl="1" w:tplc="4CFE4160">
      <w:numFmt w:val="bullet"/>
      <w:lvlText w:val="•"/>
      <w:lvlJc w:val="left"/>
      <w:pPr>
        <w:ind w:left="1576" w:hanging="284"/>
      </w:pPr>
      <w:rPr>
        <w:rFonts w:hint="default"/>
      </w:rPr>
    </w:lvl>
    <w:lvl w:ilvl="2" w:tplc="5AAC0970">
      <w:numFmt w:val="bullet"/>
      <w:lvlText w:val="•"/>
      <w:lvlJc w:val="left"/>
      <w:pPr>
        <w:ind w:left="2532" w:hanging="284"/>
      </w:pPr>
      <w:rPr>
        <w:rFonts w:hint="default"/>
      </w:rPr>
    </w:lvl>
    <w:lvl w:ilvl="3" w:tplc="7908AFC0">
      <w:numFmt w:val="bullet"/>
      <w:lvlText w:val="•"/>
      <w:lvlJc w:val="left"/>
      <w:pPr>
        <w:ind w:left="3489" w:hanging="284"/>
      </w:pPr>
      <w:rPr>
        <w:rFonts w:hint="default"/>
      </w:rPr>
    </w:lvl>
    <w:lvl w:ilvl="4" w:tplc="DADCEB2C">
      <w:numFmt w:val="bullet"/>
      <w:lvlText w:val="•"/>
      <w:lvlJc w:val="left"/>
      <w:pPr>
        <w:ind w:left="4445" w:hanging="284"/>
      </w:pPr>
      <w:rPr>
        <w:rFonts w:hint="default"/>
      </w:rPr>
    </w:lvl>
    <w:lvl w:ilvl="5" w:tplc="BEC65224">
      <w:numFmt w:val="bullet"/>
      <w:lvlText w:val="•"/>
      <w:lvlJc w:val="left"/>
      <w:pPr>
        <w:ind w:left="5402" w:hanging="284"/>
      </w:pPr>
      <w:rPr>
        <w:rFonts w:hint="default"/>
      </w:rPr>
    </w:lvl>
    <w:lvl w:ilvl="6" w:tplc="BAC0D838">
      <w:numFmt w:val="bullet"/>
      <w:lvlText w:val="•"/>
      <w:lvlJc w:val="left"/>
      <w:pPr>
        <w:ind w:left="6358" w:hanging="284"/>
      </w:pPr>
      <w:rPr>
        <w:rFonts w:hint="default"/>
      </w:rPr>
    </w:lvl>
    <w:lvl w:ilvl="7" w:tplc="849CC7C6">
      <w:numFmt w:val="bullet"/>
      <w:lvlText w:val="•"/>
      <w:lvlJc w:val="left"/>
      <w:pPr>
        <w:ind w:left="7315" w:hanging="284"/>
      </w:pPr>
      <w:rPr>
        <w:rFonts w:hint="default"/>
      </w:rPr>
    </w:lvl>
    <w:lvl w:ilvl="8" w:tplc="982C3682">
      <w:numFmt w:val="bullet"/>
      <w:lvlText w:val="•"/>
      <w:lvlJc w:val="left"/>
      <w:pPr>
        <w:ind w:left="8271" w:hanging="284"/>
      </w:pPr>
      <w:rPr>
        <w:rFonts w:hint="default"/>
      </w:rPr>
    </w:lvl>
  </w:abstractNum>
  <w:num w:numId="1">
    <w:abstractNumId w:val="28"/>
  </w:num>
  <w:num w:numId="2">
    <w:abstractNumId w:val="0"/>
  </w:num>
  <w:num w:numId="3">
    <w:abstractNumId w:val="31"/>
  </w:num>
  <w:num w:numId="4">
    <w:abstractNumId w:val="3"/>
  </w:num>
  <w:num w:numId="5">
    <w:abstractNumId w:val="8"/>
  </w:num>
  <w:num w:numId="6">
    <w:abstractNumId w:val="14"/>
  </w:num>
  <w:num w:numId="7">
    <w:abstractNumId w:val="24"/>
  </w:num>
  <w:num w:numId="8">
    <w:abstractNumId w:val="41"/>
  </w:num>
  <w:num w:numId="9">
    <w:abstractNumId w:val="30"/>
  </w:num>
  <w:num w:numId="10">
    <w:abstractNumId w:val="23"/>
  </w:num>
  <w:num w:numId="11">
    <w:abstractNumId w:val="20"/>
  </w:num>
  <w:num w:numId="12">
    <w:abstractNumId w:val="22"/>
  </w:num>
  <w:num w:numId="13">
    <w:abstractNumId w:val="21"/>
  </w:num>
  <w:num w:numId="14">
    <w:abstractNumId w:val="11"/>
  </w:num>
  <w:num w:numId="15">
    <w:abstractNumId w:val="33"/>
  </w:num>
  <w:num w:numId="16">
    <w:abstractNumId w:val="9"/>
  </w:num>
  <w:num w:numId="17">
    <w:abstractNumId w:val="25"/>
  </w:num>
  <w:num w:numId="18">
    <w:abstractNumId w:val="6"/>
  </w:num>
  <w:num w:numId="19">
    <w:abstractNumId w:val="7"/>
  </w:num>
  <w:num w:numId="20">
    <w:abstractNumId w:val="34"/>
  </w:num>
  <w:num w:numId="21">
    <w:abstractNumId w:val="37"/>
  </w:num>
  <w:num w:numId="22">
    <w:abstractNumId w:val="10"/>
  </w:num>
  <w:num w:numId="23">
    <w:abstractNumId w:val="38"/>
  </w:num>
  <w:num w:numId="24">
    <w:abstractNumId w:val="15"/>
  </w:num>
  <w:num w:numId="25">
    <w:abstractNumId w:val="17"/>
  </w:num>
  <w:num w:numId="26">
    <w:abstractNumId w:val="2"/>
  </w:num>
  <w:num w:numId="27">
    <w:abstractNumId w:val="27"/>
  </w:num>
  <w:num w:numId="28">
    <w:abstractNumId w:val="39"/>
  </w:num>
  <w:num w:numId="29">
    <w:abstractNumId w:val="29"/>
  </w:num>
  <w:num w:numId="30">
    <w:abstractNumId w:val="16"/>
  </w:num>
  <w:num w:numId="31">
    <w:abstractNumId w:val="40"/>
  </w:num>
  <w:num w:numId="32">
    <w:abstractNumId w:val="35"/>
  </w:num>
  <w:num w:numId="33">
    <w:abstractNumId w:val="18"/>
  </w:num>
  <w:num w:numId="34">
    <w:abstractNumId w:val="36"/>
  </w:num>
  <w:num w:numId="35">
    <w:abstractNumId w:val="4"/>
  </w:num>
  <w:num w:numId="36">
    <w:abstractNumId w:val="19"/>
  </w:num>
  <w:num w:numId="37">
    <w:abstractNumId w:val="1"/>
  </w:num>
  <w:num w:numId="38">
    <w:abstractNumId w:val="32"/>
  </w:num>
  <w:num w:numId="39">
    <w:abstractNumId w:val="12"/>
  </w:num>
  <w:num w:numId="40">
    <w:abstractNumId w:val="5"/>
  </w:num>
  <w:num w:numId="41">
    <w:abstractNumId w:val="2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5974"/>
    <w:rsid w:val="0001086C"/>
    <w:rsid w:val="00023D22"/>
    <w:rsid w:val="000439B6"/>
    <w:rsid w:val="00054021"/>
    <w:rsid w:val="00061EEE"/>
    <w:rsid w:val="00062481"/>
    <w:rsid w:val="00066F7D"/>
    <w:rsid w:val="00086A34"/>
    <w:rsid w:val="000A4BD3"/>
    <w:rsid w:val="000B75DE"/>
    <w:rsid w:val="000C23AB"/>
    <w:rsid w:val="000C742B"/>
    <w:rsid w:val="000E4267"/>
    <w:rsid w:val="000E4760"/>
    <w:rsid w:val="000F61B0"/>
    <w:rsid w:val="00104D4B"/>
    <w:rsid w:val="001159ED"/>
    <w:rsid w:val="00132C7E"/>
    <w:rsid w:val="00136DBA"/>
    <w:rsid w:val="00172274"/>
    <w:rsid w:val="001A082B"/>
    <w:rsid w:val="001B0FC7"/>
    <w:rsid w:val="001D186B"/>
    <w:rsid w:val="001E0C8A"/>
    <w:rsid w:val="001E27AD"/>
    <w:rsid w:val="00210C84"/>
    <w:rsid w:val="002144CF"/>
    <w:rsid w:val="00215334"/>
    <w:rsid w:val="00241007"/>
    <w:rsid w:val="002C3F33"/>
    <w:rsid w:val="002C6789"/>
    <w:rsid w:val="002E5154"/>
    <w:rsid w:val="002F4CDE"/>
    <w:rsid w:val="00310BF7"/>
    <w:rsid w:val="003132B0"/>
    <w:rsid w:val="003179DE"/>
    <w:rsid w:val="003243C0"/>
    <w:rsid w:val="00350A1D"/>
    <w:rsid w:val="00357D9B"/>
    <w:rsid w:val="00364C08"/>
    <w:rsid w:val="0036686B"/>
    <w:rsid w:val="00383213"/>
    <w:rsid w:val="003834FD"/>
    <w:rsid w:val="003B57F9"/>
    <w:rsid w:val="003C2E07"/>
    <w:rsid w:val="003E1536"/>
    <w:rsid w:val="003E5147"/>
    <w:rsid w:val="003F0EDD"/>
    <w:rsid w:val="00405FF7"/>
    <w:rsid w:val="00417188"/>
    <w:rsid w:val="00426EAE"/>
    <w:rsid w:val="0042719A"/>
    <w:rsid w:val="00435AEA"/>
    <w:rsid w:val="004635EB"/>
    <w:rsid w:val="00467717"/>
    <w:rsid w:val="00473AC2"/>
    <w:rsid w:val="00496AF1"/>
    <w:rsid w:val="004B19E2"/>
    <w:rsid w:val="004B1B5D"/>
    <w:rsid w:val="005027FD"/>
    <w:rsid w:val="00511FEE"/>
    <w:rsid w:val="0052496E"/>
    <w:rsid w:val="00525E5A"/>
    <w:rsid w:val="0052755E"/>
    <w:rsid w:val="005279AC"/>
    <w:rsid w:val="00531B8F"/>
    <w:rsid w:val="0053471B"/>
    <w:rsid w:val="00537622"/>
    <w:rsid w:val="00543941"/>
    <w:rsid w:val="005529CF"/>
    <w:rsid w:val="0055371D"/>
    <w:rsid w:val="00554F84"/>
    <w:rsid w:val="005C3235"/>
    <w:rsid w:val="005D709B"/>
    <w:rsid w:val="005F4D1E"/>
    <w:rsid w:val="005F586D"/>
    <w:rsid w:val="006107E9"/>
    <w:rsid w:val="006108D3"/>
    <w:rsid w:val="00622376"/>
    <w:rsid w:val="00643A09"/>
    <w:rsid w:val="00651BC9"/>
    <w:rsid w:val="006604AA"/>
    <w:rsid w:val="00666326"/>
    <w:rsid w:val="00672D22"/>
    <w:rsid w:val="006747D3"/>
    <w:rsid w:val="00681039"/>
    <w:rsid w:val="00681463"/>
    <w:rsid w:val="00686B44"/>
    <w:rsid w:val="006965E3"/>
    <w:rsid w:val="006C60AD"/>
    <w:rsid w:val="006E31C6"/>
    <w:rsid w:val="006E32D3"/>
    <w:rsid w:val="006F6962"/>
    <w:rsid w:val="00700CC8"/>
    <w:rsid w:val="0072548D"/>
    <w:rsid w:val="00745412"/>
    <w:rsid w:val="0075260D"/>
    <w:rsid w:val="0077624A"/>
    <w:rsid w:val="00783DE9"/>
    <w:rsid w:val="007A1BAB"/>
    <w:rsid w:val="007B08CA"/>
    <w:rsid w:val="007D07C3"/>
    <w:rsid w:val="007E75CD"/>
    <w:rsid w:val="007E7849"/>
    <w:rsid w:val="0084015D"/>
    <w:rsid w:val="00852735"/>
    <w:rsid w:val="00852EB2"/>
    <w:rsid w:val="008633D7"/>
    <w:rsid w:val="0087488B"/>
    <w:rsid w:val="00896B8D"/>
    <w:rsid w:val="00897C02"/>
    <w:rsid w:val="008B1022"/>
    <w:rsid w:val="008D38F7"/>
    <w:rsid w:val="008F075C"/>
    <w:rsid w:val="008F7571"/>
    <w:rsid w:val="0090662E"/>
    <w:rsid w:val="00923B86"/>
    <w:rsid w:val="009512AF"/>
    <w:rsid w:val="00957544"/>
    <w:rsid w:val="00964378"/>
    <w:rsid w:val="00995B4C"/>
    <w:rsid w:val="009A49C4"/>
    <w:rsid w:val="009C42AA"/>
    <w:rsid w:val="009D65B4"/>
    <w:rsid w:val="00A1350A"/>
    <w:rsid w:val="00A13C02"/>
    <w:rsid w:val="00A21B3C"/>
    <w:rsid w:val="00A33EFA"/>
    <w:rsid w:val="00A46238"/>
    <w:rsid w:val="00A53A1E"/>
    <w:rsid w:val="00A574CF"/>
    <w:rsid w:val="00A6418E"/>
    <w:rsid w:val="00A712C4"/>
    <w:rsid w:val="00A713AD"/>
    <w:rsid w:val="00A72816"/>
    <w:rsid w:val="00A9612D"/>
    <w:rsid w:val="00AB1C1B"/>
    <w:rsid w:val="00AE29BE"/>
    <w:rsid w:val="00B031EB"/>
    <w:rsid w:val="00B378E5"/>
    <w:rsid w:val="00B554D2"/>
    <w:rsid w:val="00B5725C"/>
    <w:rsid w:val="00B57937"/>
    <w:rsid w:val="00B66BC2"/>
    <w:rsid w:val="00B84881"/>
    <w:rsid w:val="00B97AC7"/>
    <w:rsid w:val="00BB78A8"/>
    <w:rsid w:val="00BC0921"/>
    <w:rsid w:val="00BC7185"/>
    <w:rsid w:val="00BE7913"/>
    <w:rsid w:val="00BF29D4"/>
    <w:rsid w:val="00BF5124"/>
    <w:rsid w:val="00C23241"/>
    <w:rsid w:val="00C44526"/>
    <w:rsid w:val="00C476A4"/>
    <w:rsid w:val="00C74DF3"/>
    <w:rsid w:val="00C87796"/>
    <w:rsid w:val="00C97A6A"/>
    <w:rsid w:val="00CB111E"/>
    <w:rsid w:val="00CB1C3D"/>
    <w:rsid w:val="00CB2414"/>
    <w:rsid w:val="00CE7EE0"/>
    <w:rsid w:val="00D063D6"/>
    <w:rsid w:val="00D07BC1"/>
    <w:rsid w:val="00D138FF"/>
    <w:rsid w:val="00D4347A"/>
    <w:rsid w:val="00D55309"/>
    <w:rsid w:val="00D76BD7"/>
    <w:rsid w:val="00D84FB1"/>
    <w:rsid w:val="00D9638E"/>
    <w:rsid w:val="00DB2950"/>
    <w:rsid w:val="00DC1AFB"/>
    <w:rsid w:val="00DC4AB0"/>
    <w:rsid w:val="00DC6AC0"/>
    <w:rsid w:val="00E01C21"/>
    <w:rsid w:val="00E04F87"/>
    <w:rsid w:val="00E20744"/>
    <w:rsid w:val="00E208CD"/>
    <w:rsid w:val="00E26D4A"/>
    <w:rsid w:val="00E30428"/>
    <w:rsid w:val="00E307AB"/>
    <w:rsid w:val="00E503E6"/>
    <w:rsid w:val="00E509B9"/>
    <w:rsid w:val="00E64A46"/>
    <w:rsid w:val="00E730A6"/>
    <w:rsid w:val="00E73982"/>
    <w:rsid w:val="00E76AA4"/>
    <w:rsid w:val="00E8356C"/>
    <w:rsid w:val="00EA209B"/>
    <w:rsid w:val="00EA5020"/>
    <w:rsid w:val="00EB400E"/>
    <w:rsid w:val="00EB44C9"/>
    <w:rsid w:val="00EB44DD"/>
    <w:rsid w:val="00F139C6"/>
    <w:rsid w:val="00F200FF"/>
    <w:rsid w:val="00F30583"/>
    <w:rsid w:val="00F356B5"/>
    <w:rsid w:val="00F70C5A"/>
    <w:rsid w:val="00F74A33"/>
    <w:rsid w:val="00F86EF1"/>
    <w:rsid w:val="00FB09F0"/>
    <w:rsid w:val="00FC306C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08F74-148A-4B03-AF57-506E3F86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35AEA"/>
    <w:pPr>
      <w:widowControl w:val="0"/>
      <w:autoSpaceDE w:val="0"/>
      <w:autoSpaceDN w:val="0"/>
      <w:spacing w:after="0" w:line="240" w:lineRule="auto"/>
      <w:ind w:left="51"/>
    </w:pPr>
    <w:rPr>
      <w:rFonts w:eastAsia="Calibri" w:cs="Calibri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524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52496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C720-34B3-44C1-B3C7-E3644FB0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bulent goral</cp:lastModifiedBy>
  <cp:revision>13</cp:revision>
  <cp:lastPrinted>2019-12-30T06:18:00Z</cp:lastPrinted>
  <dcterms:created xsi:type="dcterms:W3CDTF">2019-11-28T11:52:00Z</dcterms:created>
  <dcterms:modified xsi:type="dcterms:W3CDTF">2019-12-30T06:18:00Z</dcterms:modified>
</cp:coreProperties>
</file>