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5"/>
        <w:gridCol w:w="3402"/>
        <w:gridCol w:w="2095"/>
        <w:gridCol w:w="1564"/>
      </w:tblGrid>
      <w:tr w:rsidR="00D748F8" w:rsidRPr="00DE7659" w:rsidTr="003522F0">
        <w:trPr>
          <w:trHeight w:val="436"/>
        </w:trPr>
        <w:tc>
          <w:tcPr>
            <w:tcW w:w="1623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Konusu:</w:t>
            </w:r>
          </w:p>
        </w:tc>
        <w:tc>
          <w:tcPr>
            <w:tcW w:w="3377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748F8" w:rsidRDefault="00D748F8" w:rsidP="007577E0">
            <w:pPr>
              <w:spacing w:after="0" w:line="240" w:lineRule="auto"/>
              <w:ind w:left="109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İnsansız Hava Aracı İthali</w:t>
            </w: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  <w:p w:rsidR="00D748F8" w:rsidRPr="00DE7659" w:rsidRDefault="008A1A14" w:rsidP="007577E0">
            <w:pPr>
              <w:spacing w:after="0" w:line="240" w:lineRule="auto"/>
              <w:ind w:left="109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6983031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D748F8"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748F8">
              <w:rPr>
                <w:rFonts w:ascii="Arial" w:hAnsi="Arial" w:cs="Arial"/>
                <w:b/>
                <w:sz w:val="18"/>
                <w:szCs w:val="18"/>
              </w:rPr>
              <w:t xml:space="preserve"> İHA0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17198691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D748F8"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748F8">
              <w:rPr>
                <w:rFonts w:ascii="Arial" w:hAnsi="Arial" w:cs="Arial"/>
                <w:b/>
                <w:sz w:val="18"/>
                <w:szCs w:val="18"/>
              </w:rPr>
              <w:t xml:space="preserve"> İHA1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3576679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D748F8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748F8">
              <w:rPr>
                <w:rFonts w:ascii="Arial" w:hAnsi="Arial" w:cs="Arial"/>
                <w:b/>
                <w:sz w:val="18"/>
                <w:szCs w:val="18"/>
              </w:rPr>
              <w:t xml:space="preserve"> İHA2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06674984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D748F8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748F8">
              <w:rPr>
                <w:rFonts w:ascii="Arial" w:hAnsi="Arial" w:cs="Arial"/>
                <w:b/>
                <w:sz w:val="18"/>
                <w:szCs w:val="18"/>
              </w:rPr>
              <w:t xml:space="preserve"> İHA3</w:t>
            </w:r>
          </w:p>
        </w:tc>
      </w:tr>
      <w:tr w:rsidR="00D748F8" w:rsidRPr="00DE7659" w:rsidTr="007577E0">
        <w:trPr>
          <w:trHeight w:val="472"/>
        </w:trPr>
        <w:tc>
          <w:tcPr>
            <w:tcW w:w="162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Başvuruyu Sahibi kişi/firma</w:t>
            </w: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: </w:t>
            </w:r>
          </w:p>
        </w:tc>
        <w:tc>
          <w:tcPr>
            <w:tcW w:w="3377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D748F8" w:rsidRPr="00DE7659" w:rsidTr="007577E0">
        <w:trPr>
          <w:trHeight w:val="422"/>
        </w:trPr>
        <w:tc>
          <w:tcPr>
            <w:tcW w:w="162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748F8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Sahibi Vergi No / T.C No:</w:t>
            </w:r>
          </w:p>
        </w:tc>
        <w:tc>
          <w:tcPr>
            <w:tcW w:w="3377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D748F8" w:rsidRPr="00DE7659" w:rsidTr="007577E0">
        <w:trPr>
          <w:trHeight w:val="396"/>
        </w:trPr>
        <w:tc>
          <w:tcPr>
            <w:tcW w:w="162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748F8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sahibi e-mail:</w:t>
            </w:r>
          </w:p>
        </w:tc>
        <w:tc>
          <w:tcPr>
            <w:tcW w:w="3377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D748F8" w:rsidRPr="00DE7659" w:rsidTr="007577E0">
        <w:trPr>
          <w:trHeight w:val="350"/>
        </w:trPr>
        <w:tc>
          <w:tcPr>
            <w:tcW w:w="162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748F8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sahibi telefon:</w:t>
            </w:r>
          </w:p>
        </w:tc>
        <w:tc>
          <w:tcPr>
            <w:tcW w:w="3377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D748F8" w:rsidRPr="00DE7659" w:rsidTr="007577E0">
        <w:trPr>
          <w:trHeight w:val="324"/>
        </w:trPr>
        <w:tc>
          <w:tcPr>
            <w:tcW w:w="162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tarihi:</w:t>
            </w:r>
          </w:p>
        </w:tc>
        <w:tc>
          <w:tcPr>
            <w:tcW w:w="162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0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İthal edilecek toplam İHA</w:t>
            </w: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sayısı:</w:t>
            </w:r>
          </w:p>
        </w:tc>
        <w:tc>
          <w:tcPr>
            <w:tcW w:w="74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:rsidR="00681463" w:rsidRPr="00DE7659" w:rsidRDefault="00681463" w:rsidP="007577E0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84" w:type="pct"/>
        <w:tblInd w:w="-14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"/>
        <w:gridCol w:w="402"/>
        <w:gridCol w:w="4408"/>
        <w:gridCol w:w="423"/>
        <w:gridCol w:w="51"/>
        <w:gridCol w:w="379"/>
        <w:gridCol w:w="989"/>
        <w:gridCol w:w="1281"/>
        <w:gridCol w:w="281"/>
        <w:gridCol w:w="285"/>
        <w:gridCol w:w="87"/>
        <w:gridCol w:w="2017"/>
        <w:gridCol w:w="17"/>
      </w:tblGrid>
      <w:tr w:rsidR="00C45B30" w:rsidRPr="00DE7659" w:rsidTr="000348D9">
        <w:trPr>
          <w:gridBefore w:val="1"/>
          <w:wBefore w:w="8" w:type="pct"/>
          <w:trHeight w:val="283"/>
        </w:trPr>
        <w:tc>
          <w:tcPr>
            <w:tcW w:w="189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DE7659" w:rsidRDefault="00492DE9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072" w:type="pct"/>
            <w:vMerge w:val="restart"/>
            <w:shd w:val="clear" w:color="auto" w:fill="005CAB"/>
            <w:vAlign w:val="center"/>
          </w:tcPr>
          <w:p w:rsidR="00492DE9" w:rsidRPr="00DE7659" w:rsidRDefault="00492DE9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1467" w:type="pct"/>
            <w:gridSpan w:val="5"/>
            <w:shd w:val="clear" w:color="auto" w:fill="005CAB"/>
            <w:vAlign w:val="center"/>
          </w:tcPr>
          <w:p w:rsidR="00492DE9" w:rsidRPr="00DE7659" w:rsidRDefault="00492DE9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Başvuru sahibi tarafından doldurulacaktır.</w:t>
            </w:r>
          </w:p>
        </w:tc>
        <w:tc>
          <w:tcPr>
            <w:tcW w:w="1264" w:type="pct"/>
            <w:gridSpan w:val="5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DE7659" w:rsidRDefault="00492DE9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SHGM tarafından doldurulacaktır.</w:t>
            </w:r>
          </w:p>
        </w:tc>
      </w:tr>
      <w:tr w:rsidR="00CD27DB" w:rsidRPr="00DE7659" w:rsidTr="000348D9">
        <w:trPr>
          <w:gridBefore w:val="1"/>
          <w:wBefore w:w="8" w:type="pct"/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2" w:type="pct"/>
            <w:vMerge/>
            <w:shd w:val="clear" w:color="auto" w:fill="005CAB"/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01" w:type="pct"/>
            <w:gridSpan w:val="3"/>
            <w:shd w:val="clear" w:color="auto" w:fill="005CAB"/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Sunuldu</w:t>
            </w:r>
          </w:p>
        </w:tc>
        <w:tc>
          <w:tcPr>
            <w:tcW w:w="1067" w:type="pct"/>
            <w:gridSpan w:val="2"/>
            <w:vMerge w:val="restart"/>
            <w:shd w:val="clear" w:color="auto" w:fill="005CAB"/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Açıklama</w:t>
            </w:r>
          </w:p>
        </w:tc>
        <w:tc>
          <w:tcPr>
            <w:tcW w:w="307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957" w:type="pct"/>
            <w:gridSpan w:val="2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0348D9" w:rsidRPr="00DE7659" w:rsidTr="000348D9">
        <w:trPr>
          <w:gridBefore w:val="1"/>
          <w:wBefore w:w="8" w:type="pct"/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2" w:type="pct"/>
            <w:vMerge/>
            <w:shd w:val="clear" w:color="auto" w:fill="005CAB"/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005CAB"/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202" w:type="pct"/>
            <w:gridSpan w:val="2"/>
            <w:shd w:val="clear" w:color="auto" w:fill="005CAB"/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1067" w:type="pct"/>
            <w:gridSpan w:val="2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75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957" w:type="pct"/>
            <w:gridSpan w:val="2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D27DB" w:rsidRPr="00DE7659" w:rsidTr="003522F0">
        <w:trPr>
          <w:gridBefore w:val="1"/>
          <w:wBefore w:w="8" w:type="pct"/>
          <w:cantSplit/>
          <w:trHeight w:val="1038"/>
        </w:trPr>
        <w:tc>
          <w:tcPr>
            <w:tcW w:w="189" w:type="pct"/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2" w:type="pct"/>
            <w:vAlign w:val="center"/>
          </w:tcPr>
          <w:p w:rsidR="00CD27DB" w:rsidRDefault="00CD27DB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Talebi net şekilde içeren ve konu ile ilgili tüm süreci ilgi yazılara atıf yaparak açıklayan</w:t>
            </w:r>
            <w:r w:rsidR="00C04C69" w:rsidRPr="00DE7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659">
              <w:rPr>
                <w:rFonts w:ascii="Arial" w:hAnsi="Arial" w:cs="Arial"/>
                <w:sz w:val="18"/>
                <w:szCs w:val="18"/>
              </w:rPr>
              <w:t>başvuru yazısı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(İHA 0,1,2</w:t>
            </w:r>
            <w:r w:rsidR="0023716A">
              <w:rPr>
                <w:rFonts w:ascii="Arial" w:hAnsi="Arial" w:cs="Arial"/>
                <w:sz w:val="18"/>
                <w:szCs w:val="18"/>
              </w:rPr>
              <w:t>,3</w:t>
            </w:r>
            <w:r w:rsidR="00F907F1">
              <w:rPr>
                <w:rFonts w:ascii="Arial" w:hAnsi="Arial" w:cs="Arial"/>
                <w:sz w:val="18"/>
                <w:szCs w:val="18"/>
              </w:rPr>
              <w:t>)</w:t>
            </w:r>
            <w:r w:rsidR="00622A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A9A" w:rsidRPr="00DE7659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Bknz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Örnek Dilekçe (Ek 1)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CD27DB" w:rsidRPr="00DE7659" w:rsidRDefault="000C260F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vAlign w:val="center"/>
              </w:tcPr>
              <w:p w:rsidR="00CD27DB" w:rsidRPr="00DE7659" w:rsidRDefault="000C260F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DE7659" w:rsidRDefault="00CD27DB" w:rsidP="007577E0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vAlign w:val="center"/>
              </w:tcPr>
              <w:p w:rsidR="00CD27DB" w:rsidRPr="00DE7659" w:rsidRDefault="00CD27D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vAlign w:val="center"/>
              </w:tcPr>
              <w:p w:rsidR="00CD27DB" w:rsidRPr="00DE7659" w:rsidRDefault="00CD27D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7DB" w:rsidRPr="00DE7659" w:rsidTr="003522F0">
        <w:trPr>
          <w:gridBefore w:val="1"/>
          <w:wBefore w:w="8" w:type="pct"/>
          <w:cantSplit/>
          <w:trHeight w:val="799"/>
        </w:trPr>
        <w:tc>
          <w:tcPr>
            <w:tcW w:w="189" w:type="pct"/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2" w:type="pct"/>
            <w:vAlign w:val="center"/>
          </w:tcPr>
          <w:p w:rsidR="00CD27DB" w:rsidRPr="00DE7659" w:rsidRDefault="00B07C3E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İHA ve sistemlerine ait teknik özellikleri içeren ürün kataloğu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(İHA 0,1,2</w:t>
            </w:r>
            <w:r w:rsidR="0023716A">
              <w:rPr>
                <w:rFonts w:ascii="Arial" w:hAnsi="Arial" w:cs="Arial"/>
                <w:sz w:val="18"/>
                <w:szCs w:val="18"/>
              </w:rPr>
              <w:t>,3</w:t>
            </w:r>
            <w:r w:rsidR="00F907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CD27DB" w:rsidRPr="00DE7659" w:rsidRDefault="000B0812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vAlign w:val="center"/>
              </w:tcPr>
              <w:p w:rsidR="00CD27DB" w:rsidRPr="00DE7659" w:rsidRDefault="00CD27D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DE7659" w:rsidRDefault="00CD27DB" w:rsidP="007577E0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8336352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vAlign w:val="center"/>
              </w:tcPr>
              <w:p w:rsidR="00CD27DB" w:rsidRPr="00DE7659" w:rsidRDefault="00CD27D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vAlign w:val="center"/>
              </w:tcPr>
              <w:p w:rsidR="00CD27DB" w:rsidRPr="00DE7659" w:rsidRDefault="00CD27D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A6" w:rsidRPr="00DE7659" w:rsidTr="003522F0">
        <w:trPr>
          <w:gridBefore w:val="1"/>
          <w:wBefore w:w="8" w:type="pct"/>
          <w:cantSplit/>
          <w:trHeight w:val="640"/>
        </w:trPr>
        <w:tc>
          <w:tcPr>
            <w:tcW w:w="1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7932B5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B07C3E" w:rsidP="007577E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Marka, model ve seri numarası bilgileri içeren proforma fatura</w:t>
            </w:r>
            <w:r w:rsidR="004A2FA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ve </w:t>
            </w:r>
            <w:proofErr w:type="spellStart"/>
            <w:r w:rsidR="004A2FA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GTİP’e</w:t>
            </w:r>
            <w:proofErr w:type="spellEnd"/>
            <w:r w:rsidR="004A2FA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Uygunluk Durumu</w:t>
            </w:r>
            <w:r w:rsidR="00F907F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(İHA 0,1,2</w:t>
            </w:r>
            <w:r w:rsidR="0023716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,3</w:t>
            </w:r>
            <w:r w:rsidR="00F907F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0194004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1476394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745A6" w:rsidRPr="00DE7659" w:rsidRDefault="000745A6" w:rsidP="007577E0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2954458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9630367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0745A6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2B5" w:rsidRPr="00DE7659" w:rsidTr="000348D9">
        <w:trPr>
          <w:gridBefore w:val="1"/>
          <w:wBefore w:w="8" w:type="pct"/>
          <w:cantSplit/>
          <w:trHeight w:val="491"/>
        </w:trPr>
        <w:tc>
          <w:tcPr>
            <w:tcW w:w="189" w:type="pct"/>
            <w:vAlign w:val="center"/>
          </w:tcPr>
          <w:p w:rsidR="007932B5" w:rsidRPr="00DE7659" w:rsidRDefault="007932B5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2" w:type="pct"/>
            <w:vAlign w:val="center"/>
          </w:tcPr>
          <w:p w:rsidR="007932B5" w:rsidRPr="00DE7659" w:rsidRDefault="00B07C3E" w:rsidP="007577E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İHA ve sistemleri üretici ülke ve üretim yılı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9A">
              <w:rPr>
                <w:rFonts w:ascii="Arial" w:hAnsi="Arial" w:cs="Arial"/>
                <w:sz w:val="18"/>
                <w:szCs w:val="18"/>
              </w:rPr>
              <w:t xml:space="preserve">bilgisi </w:t>
            </w:r>
            <w:r w:rsidR="00F907F1">
              <w:rPr>
                <w:rFonts w:ascii="Arial" w:hAnsi="Arial" w:cs="Arial"/>
                <w:sz w:val="18"/>
                <w:szCs w:val="18"/>
              </w:rPr>
              <w:t>(İHA 0,1,2</w:t>
            </w:r>
            <w:r w:rsidR="0023716A">
              <w:rPr>
                <w:rFonts w:ascii="Arial" w:hAnsi="Arial" w:cs="Arial"/>
                <w:sz w:val="18"/>
                <w:szCs w:val="18"/>
              </w:rPr>
              <w:t>,3</w:t>
            </w:r>
            <w:r w:rsidR="00F907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5789908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313757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vAlign w:val="center"/>
              </w:tcPr>
              <w:p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932B5" w:rsidRPr="00DE7659" w:rsidRDefault="007932B5" w:rsidP="007577E0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0913737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vAlign w:val="center"/>
              </w:tcPr>
              <w:p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3659321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vAlign w:val="center"/>
              </w:tcPr>
              <w:p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:rsidR="007932B5" w:rsidRPr="00DE7659" w:rsidRDefault="007932B5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2B5" w:rsidRPr="00DE7659" w:rsidTr="000348D9">
        <w:trPr>
          <w:gridBefore w:val="1"/>
          <w:wBefore w:w="8" w:type="pct"/>
          <w:cantSplit/>
          <w:trHeight w:val="655"/>
        </w:trPr>
        <w:tc>
          <w:tcPr>
            <w:tcW w:w="189" w:type="pct"/>
            <w:vAlign w:val="center"/>
          </w:tcPr>
          <w:p w:rsidR="007932B5" w:rsidRPr="00DE7659" w:rsidRDefault="000024B4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2" w:type="pct"/>
            <w:vAlign w:val="center"/>
          </w:tcPr>
          <w:p w:rsidR="007932B5" w:rsidRPr="00DE7659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İHA ve sistemlerini ithal eden gerçek/tüzel kişinin iletişim bilgileri (İHA 0,1,2,3)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6149144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7932B5" w:rsidRPr="00DE7659" w:rsidRDefault="00C33CCD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7676646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vAlign w:val="center"/>
              </w:tcPr>
              <w:p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932B5" w:rsidRPr="00DE7659" w:rsidRDefault="007932B5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125322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vAlign w:val="center"/>
              </w:tcPr>
              <w:p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6789977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vAlign w:val="center"/>
              </w:tcPr>
              <w:p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:rsidR="007932B5" w:rsidRPr="00DE7659" w:rsidRDefault="007932B5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3522F0">
        <w:trPr>
          <w:gridBefore w:val="1"/>
          <w:wBefore w:w="8" w:type="pct"/>
          <w:cantSplit/>
          <w:trHeight w:val="641"/>
        </w:trPr>
        <w:tc>
          <w:tcPr>
            <w:tcW w:w="189" w:type="pct"/>
            <w:vAlign w:val="center"/>
          </w:tcPr>
          <w:p w:rsidR="00C33CCD" w:rsidRPr="00DE7659" w:rsidRDefault="00C33CCD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2" w:type="pct"/>
            <w:vAlign w:val="center"/>
          </w:tcPr>
          <w:p w:rsidR="00C33CCD" w:rsidRPr="00DE7659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C3E">
              <w:rPr>
                <w:rFonts w:ascii="Arial" w:hAnsi="Arial" w:cs="Arial"/>
                <w:sz w:val="18"/>
                <w:szCs w:val="18"/>
              </w:rPr>
              <w:t xml:space="preserve">“İnsansız Hava Aracı Uygunluk Beyanı” </w:t>
            </w:r>
            <w:r>
              <w:rPr>
                <w:rFonts w:ascii="Arial" w:hAnsi="Arial" w:cs="Arial"/>
                <w:sz w:val="18"/>
                <w:szCs w:val="18"/>
              </w:rPr>
              <w:t>(İHA 0,1,2,3)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212221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C33CCD" w:rsidRPr="00DE7659" w:rsidRDefault="00E9184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1567153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vAlign w:val="center"/>
              </w:tcPr>
              <w:p w:rsidR="00C33CCD" w:rsidRPr="00DE7659" w:rsidRDefault="00C33CCD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9124649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vAlign w:val="center"/>
              </w:tcPr>
              <w:p w:rsidR="00C33CCD" w:rsidRPr="00DE7659" w:rsidRDefault="00C33CCD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455207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vAlign w:val="center"/>
              </w:tcPr>
              <w:p w:rsidR="00C33CCD" w:rsidRPr="00DE7659" w:rsidRDefault="00C33CCD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:rsidR="00C33CCD" w:rsidRPr="00DE7659" w:rsidRDefault="00C33CCD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84B" w:rsidRPr="00DE7659" w:rsidTr="000348D9">
        <w:trPr>
          <w:gridBefore w:val="1"/>
          <w:wBefore w:w="8" w:type="pct"/>
          <w:cantSplit/>
          <w:trHeight w:val="655"/>
        </w:trPr>
        <w:tc>
          <w:tcPr>
            <w:tcW w:w="189" w:type="pct"/>
            <w:vAlign w:val="center"/>
          </w:tcPr>
          <w:p w:rsidR="00E9184B" w:rsidRDefault="00E9184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2" w:type="pct"/>
            <w:vAlign w:val="center"/>
          </w:tcPr>
          <w:p w:rsidR="00E9184B" w:rsidRPr="00B07C3E" w:rsidRDefault="00CB39F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Genel Müdürlüğümüz Hizmet Tarifesi Ödeme Sistemi üzerinden gerçekleştirilmiş </w:t>
            </w:r>
            <w:r w:rsidR="00E9184B">
              <w:rPr>
                <w:rFonts w:ascii="Arial" w:hAnsi="Arial" w:cs="Arial"/>
                <w:sz w:val="18"/>
                <w:szCs w:val="18"/>
              </w:rPr>
              <w:t>İnsansız Hava Aracı Teknik Uygunluk Başvuru</w:t>
            </w:r>
            <w:r w:rsidR="009F417D">
              <w:rPr>
                <w:rFonts w:ascii="Arial" w:hAnsi="Arial" w:cs="Arial"/>
                <w:sz w:val="18"/>
                <w:szCs w:val="18"/>
              </w:rPr>
              <w:t>su</w:t>
            </w:r>
            <w:r w:rsidR="00E9184B">
              <w:rPr>
                <w:rFonts w:ascii="Arial" w:hAnsi="Arial" w:cs="Arial"/>
                <w:sz w:val="18"/>
                <w:szCs w:val="18"/>
              </w:rPr>
              <w:t xml:space="preserve"> Ücret Dekontu</w:t>
            </w:r>
            <w:r w:rsidR="00B34192">
              <w:rPr>
                <w:rFonts w:ascii="Arial" w:hAnsi="Arial" w:cs="Arial"/>
                <w:sz w:val="18"/>
                <w:szCs w:val="18"/>
              </w:rPr>
              <w:t xml:space="preserve"> (İHA 0,1,2,3)</w:t>
            </w:r>
            <w:r w:rsidR="00A44FF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44FF5">
              <w:rPr>
                <w:rFonts w:ascii="Arial" w:hAnsi="Arial" w:cs="Arial"/>
                <w:sz w:val="18"/>
                <w:szCs w:val="18"/>
              </w:rPr>
              <w:t>Bkz</w:t>
            </w:r>
            <w:proofErr w:type="spellEnd"/>
            <w:r w:rsidR="00A44FF5">
              <w:rPr>
                <w:rFonts w:ascii="Arial" w:hAnsi="Arial" w:cs="Arial"/>
                <w:sz w:val="18"/>
                <w:szCs w:val="18"/>
              </w:rPr>
              <w:t>: Açıklamalar)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9572534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E9184B" w:rsidRDefault="00E9184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976063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vAlign w:val="center"/>
              </w:tcPr>
              <w:p w:rsidR="00E9184B" w:rsidRDefault="00E9184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E9184B" w:rsidRPr="00DE7659" w:rsidRDefault="00E9184B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83032775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vAlign w:val="center"/>
              </w:tcPr>
              <w:p w:rsidR="00E9184B" w:rsidRDefault="00E9184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7008555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vAlign w:val="center"/>
              </w:tcPr>
              <w:p w:rsidR="00E9184B" w:rsidRDefault="00E9184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:rsidR="00E9184B" w:rsidRPr="00DE7659" w:rsidRDefault="00E9184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0348D9">
        <w:trPr>
          <w:gridBefore w:val="1"/>
          <w:wBefore w:w="8" w:type="pct"/>
          <w:cantSplit/>
          <w:trHeight w:val="655"/>
        </w:trPr>
        <w:tc>
          <w:tcPr>
            <w:tcW w:w="189" w:type="pct"/>
            <w:vAlign w:val="center"/>
          </w:tcPr>
          <w:p w:rsidR="00C33CCD" w:rsidRPr="00DE7659" w:rsidRDefault="00E9184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2" w:type="pct"/>
            <w:vAlign w:val="center"/>
          </w:tcPr>
          <w:p w:rsidR="00E9184B" w:rsidRDefault="00B07C3E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9A" w:rsidRPr="00F907F1">
              <w:rPr>
                <w:rFonts w:ascii="Arial" w:hAnsi="Arial" w:cs="Arial"/>
                <w:sz w:val="18"/>
                <w:szCs w:val="18"/>
              </w:rPr>
              <w:t>İHA ve sistemlerin, başvurusu tarihi itibariyle en fazla 5 yıl önce üretilmi</w:t>
            </w:r>
            <w:r w:rsidR="00622A9A">
              <w:rPr>
                <w:rFonts w:ascii="Arial" w:hAnsi="Arial" w:cs="Arial"/>
                <w:sz w:val="18"/>
                <w:szCs w:val="18"/>
              </w:rPr>
              <w:t>ş olduğunu gösterir belge (İHA 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5584483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C33CCD" w:rsidRPr="00DE7659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2704144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vAlign w:val="center"/>
              </w:tcPr>
              <w:p w:rsidR="00C33CCD" w:rsidRPr="00DE7659" w:rsidRDefault="00C33CCD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44716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vAlign w:val="center"/>
              </w:tcPr>
              <w:p w:rsidR="00C33CCD" w:rsidRPr="00DE7659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7550042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vAlign w:val="center"/>
              </w:tcPr>
              <w:p w:rsidR="00C33CCD" w:rsidRPr="00DE7659" w:rsidRDefault="00C33CCD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:rsidR="00C33CCD" w:rsidRPr="00DE7659" w:rsidRDefault="00C33CCD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F1" w:rsidRPr="00DE7659" w:rsidTr="000348D9">
        <w:trPr>
          <w:gridBefore w:val="1"/>
          <w:wBefore w:w="8" w:type="pct"/>
          <w:cantSplit/>
          <w:trHeight w:val="655"/>
        </w:trPr>
        <w:tc>
          <w:tcPr>
            <w:tcW w:w="189" w:type="pct"/>
            <w:vAlign w:val="center"/>
          </w:tcPr>
          <w:p w:rsidR="00F907F1" w:rsidRDefault="00E9184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2" w:type="pct"/>
            <w:vAlign w:val="center"/>
          </w:tcPr>
          <w:p w:rsidR="00F907F1" w:rsidRPr="00B07C3E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 xml:space="preserve">İthal edilen ülkenin tescilinde bulunuyor ise İthal Uçuşa Elverişlilik Sertifikası veya eşdeğer bir doküman ya da </w:t>
            </w:r>
            <w:proofErr w:type="gramStart"/>
            <w:r w:rsidRPr="0023716A">
              <w:rPr>
                <w:rFonts w:ascii="Arial" w:hAnsi="Arial" w:cs="Arial"/>
                <w:sz w:val="18"/>
                <w:szCs w:val="18"/>
              </w:rPr>
              <w:t>Tahditli</w:t>
            </w:r>
            <w:proofErr w:type="gramEnd"/>
            <w:r w:rsidRPr="0023716A">
              <w:rPr>
                <w:rFonts w:ascii="Arial" w:hAnsi="Arial" w:cs="Arial"/>
                <w:sz w:val="18"/>
                <w:szCs w:val="18"/>
              </w:rPr>
              <w:t xml:space="preserve"> Tip Sertifikası veya Uçuşa Elverişlilik Sert</w:t>
            </w:r>
            <w:r>
              <w:rPr>
                <w:rFonts w:ascii="Arial" w:hAnsi="Arial" w:cs="Arial"/>
                <w:sz w:val="18"/>
                <w:szCs w:val="18"/>
              </w:rPr>
              <w:t>ifikası /Özel Uçuş İzni Belgesi (İHA 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6463166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F907F1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67508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vAlign w:val="center"/>
              </w:tcPr>
              <w:p w:rsidR="00F907F1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F907F1" w:rsidRPr="00DE7659" w:rsidRDefault="00F907F1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0183453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vAlign w:val="center"/>
              </w:tcPr>
              <w:p w:rsidR="00F907F1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8762860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vAlign w:val="center"/>
              </w:tcPr>
              <w:p w:rsidR="00F907F1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:rsidR="00F907F1" w:rsidRPr="00DE7659" w:rsidRDefault="00F907F1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DE7659" w:rsidTr="000348D9">
        <w:trPr>
          <w:gridBefore w:val="1"/>
          <w:wBefore w:w="8" w:type="pct"/>
          <w:cantSplit/>
          <w:trHeight w:val="598"/>
        </w:trPr>
        <w:tc>
          <w:tcPr>
            <w:tcW w:w="189" w:type="pct"/>
            <w:vAlign w:val="center"/>
          </w:tcPr>
          <w:p w:rsidR="0023716A" w:rsidRDefault="00E9184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2" w:type="pct"/>
            <w:vAlign w:val="center"/>
          </w:tcPr>
          <w:p w:rsidR="0023716A" w:rsidRPr="00F907F1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 xml:space="preserve">Genel Müdürlük veya ilgili ülkenin otoritesi tarafından yayınlanmış </w:t>
            </w:r>
            <w:proofErr w:type="gramStart"/>
            <w:r w:rsidRPr="0023716A">
              <w:rPr>
                <w:rFonts w:ascii="Arial" w:hAnsi="Arial" w:cs="Arial"/>
                <w:sz w:val="18"/>
                <w:szCs w:val="18"/>
              </w:rPr>
              <w:t>Tahditli</w:t>
            </w:r>
            <w:proofErr w:type="gramEnd"/>
            <w:r w:rsidRPr="0023716A">
              <w:rPr>
                <w:rFonts w:ascii="Arial" w:hAnsi="Arial" w:cs="Arial"/>
                <w:sz w:val="18"/>
                <w:szCs w:val="18"/>
              </w:rPr>
              <w:t xml:space="preserve"> Tip Sertifikası ve teknik veri listesi</w:t>
            </w:r>
            <w:r>
              <w:rPr>
                <w:rFonts w:ascii="Arial" w:hAnsi="Arial" w:cs="Arial"/>
                <w:sz w:val="18"/>
                <w:szCs w:val="18"/>
              </w:rPr>
              <w:t xml:space="preserve"> (İHA 3 )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3767681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23716A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724379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vAlign w:val="center"/>
              </w:tcPr>
              <w:p w:rsidR="0023716A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23716A" w:rsidRPr="00DE7659" w:rsidRDefault="0023716A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3986063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vAlign w:val="center"/>
              </w:tcPr>
              <w:p w:rsidR="0023716A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0147734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vAlign w:val="center"/>
              </w:tcPr>
              <w:p w:rsidR="0023716A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:rsidR="0023716A" w:rsidRPr="00DE7659" w:rsidRDefault="0023716A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622A9A" w:rsidTr="001A62E1">
        <w:trPr>
          <w:gridBefore w:val="1"/>
          <w:wBefore w:w="8" w:type="pct"/>
          <w:cantSplit/>
          <w:trHeight w:val="980"/>
        </w:trPr>
        <w:tc>
          <w:tcPr>
            <w:tcW w:w="189" w:type="pct"/>
            <w:vAlign w:val="center"/>
          </w:tcPr>
          <w:p w:rsidR="0023716A" w:rsidRDefault="00E9184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72" w:type="pct"/>
            <w:vAlign w:val="center"/>
          </w:tcPr>
          <w:p w:rsidR="0023716A" w:rsidRPr="00F907F1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>İthal edilen ülkenin yetkili otoritesi tarafından en çok 2 ay öncesinden tanzim edilmiş İthal Uçuşa Elverişlilik Sertifikası veya eşdeğer bir doküman</w:t>
            </w:r>
            <w:r>
              <w:rPr>
                <w:rFonts w:ascii="Arial" w:hAnsi="Arial" w:cs="Arial"/>
                <w:sz w:val="18"/>
                <w:szCs w:val="18"/>
              </w:rPr>
              <w:t xml:space="preserve"> (İHA 3)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669134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23716A" w:rsidRPr="00622A9A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22A9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224763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vAlign w:val="center"/>
              </w:tcPr>
              <w:p w:rsidR="0023716A" w:rsidRPr="00622A9A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22A9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23716A" w:rsidRPr="00622A9A" w:rsidRDefault="0023716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6842695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vAlign w:val="center"/>
              </w:tcPr>
              <w:p w:rsidR="0023716A" w:rsidRPr="00622A9A" w:rsidRDefault="00622A9A" w:rsidP="007577E0">
                <w:pPr>
                  <w:spacing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479865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vAlign w:val="center"/>
              </w:tcPr>
              <w:p w:rsidR="0023716A" w:rsidRPr="00622A9A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22A9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:rsidR="0023716A" w:rsidRPr="00DE7659" w:rsidRDefault="0023716A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DE7659" w:rsidTr="000348D9">
        <w:trPr>
          <w:gridBefore w:val="1"/>
          <w:wBefore w:w="8" w:type="pct"/>
          <w:cantSplit/>
          <w:trHeight w:val="655"/>
        </w:trPr>
        <w:tc>
          <w:tcPr>
            <w:tcW w:w="189" w:type="pct"/>
            <w:vAlign w:val="center"/>
          </w:tcPr>
          <w:p w:rsidR="0023716A" w:rsidRDefault="00E9184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2" w:type="pct"/>
            <w:vAlign w:val="center"/>
          </w:tcPr>
          <w:p w:rsidR="0023716A" w:rsidRPr="0023716A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>Bağımsız bir belgelendirme kuruluşu tarafından yapılmış, İHA ve sistemlerinin imalatında kullanılan standartların testlerinin sonuçları</w:t>
            </w:r>
            <w:r>
              <w:rPr>
                <w:rFonts w:ascii="Arial" w:hAnsi="Arial" w:cs="Arial"/>
                <w:sz w:val="18"/>
                <w:szCs w:val="18"/>
              </w:rPr>
              <w:t xml:space="preserve"> (İHA 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33700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23716A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2385815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02" w:type="pct"/>
                <w:gridSpan w:val="2"/>
                <w:vAlign w:val="center"/>
              </w:tcPr>
              <w:p w:rsidR="0023716A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23716A" w:rsidRPr="00DE7659" w:rsidRDefault="0023716A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5096409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2" w:type="pct"/>
                <w:vAlign w:val="center"/>
              </w:tcPr>
              <w:p w:rsidR="0023716A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4781398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75" w:type="pct"/>
                <w:gridSpan w:val="2"/>
                <w:vAlign w:val="center"/>
              </w:tcPr>
              <w:p w:rsidR="0023716A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:rsidR="0023716A" w:rsidRPr="00DE7659" w:rsidRDefault="0023716A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0348D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4992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69C7" w:rsidRPr="006269C7" w:rsidRDefault="006269C7" w:rsidP="007577E0">
            <w:pPr>
              <w:spacing w:after="0"/>
              <w:jc w:val="both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sz w:val="18"/>
                <w:szCs w:val="18"/>
              </w:rPr>
              <w:t>Başvuranın Taahhüdü:</w:t>
            </w:r>
          </w:p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Yukarıda yer alan bilgilerin tam ve doğru olduğunu beyan ederiz.</w:t>
            </w:r>
          </w:p>
        </w:tc>
      </w:tr>
      <w:tr w:rsidR="00C33CCD" w:rsidRPr="00DE7659" w:rsidTr="000348D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A86BDF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Başvuru sahibinin adı soyadı / Başvuran kuruluşun yetkilisinin adı soyadı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</w:tr>
      <w:tr w:rsidR="00C33CCD" w:rsidRPr="00DE7659" w:rsidTr="000348D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322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0348D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530"/>
        </w:trPr>
        <w:tc>
          <w:tcPr>
            <w:tcW w:w="4992" w:type="pct"/>
            <w:gridSpan w:val="12"/>
            <w:shd w:val="clear" w:color="auto" w:fill="auto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sz w:val="18"/>
                <w:szCs w:val="18"/>
              </w:rPr>
              <w:t>SHGM Değerlendirmesi:</w:t>
            </w:r>
          </w:p>
          <w:p w:rsidR="00C33CCD" w:rsidRPr="00DE7659" w:rsidRDefault="0023716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SHT-İHA</w:t>
            </w:r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ile SHGM Hizmet Standartları dokümanına göre gerekli evraklar,</w:t>
            </w:r>
          </w:p>
        </w:tc>
      </w:tr>
      <w:tr w:rsidR="00C33CCD" w:rsidRPr="00DE7659" w:rsidTr="00622A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530"/>
        </w:trPr>
        <w:tc>
          <w:tcPr>
            <w:tcW w:w="2492" w:type="pct"/>
            <w:gridSpan w:val="5"/>
            <w:shd w:val="clear" w:color="auto" w:fill="auto"/>
            <w:vAlign w:val="center"/>
          </w:tcPr>
          <w:p w:rsidR="00C33CCD" w:rsidRPr="00DE7659" w:rsidRDefault="008A1A14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C33CCD" w:rsidRPr="00DE7659">
                  <w:rPr>
                    <w:rFonts w:ascii="MS Gothic" w:eastAsia="MS Gothic" w:hAnsi="Arial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 Dosyada yer almakta olup, uygun değerlendirilmiştir.</w:t>
            </w:r>
          </w:p>
        </w:tc>
        <w:tc>
          <w:tcPr>
            <w:tcW w:w="2500" w:type="pct"/>
            <w:gridSpan w:val="7"/>
            <w:shd w:val="clear" w:color="auto" w:fill="auto"/>
            <w:vAlign w:val="center"/>
          </w:tcPr>
          <w:p w:rsidR="00C33CCD" w:rsidRPr="00DE7659" w:rsidRDefault="008A1A14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C33CCD" w:rsidRPr="00DE7659">
                  <w:rPr>
                    <w:rFonts w:ascii="MS Gothic" w:eastAsia="MS Gothic" w:hAnsi="Arial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 Dosyada yer almamakta olup, uygun görülmemiştir.</w:t>
            </w:r>
          </w:p>
        </w:tc>
      </w:tr>
      <w:tr w:rsidR="00C33CCD" w:rsidRPr="00DE7659" w:rsidTr="000348D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152"/>
        </w:trPr>
        <w:tc>
          <w:tcPr>
            <w:tcW w:w="3135" w:type="pct"/>
            <w:gridSpan w:val="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İnceleyen Adı Soyadı-Unvanı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</w:tr>
      <w:tr w:rsidR="00C33CCD" w:rsidRPr="00DE7659" w:rsidTr="000348D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50"/>
        </w:trPr>
        <w:tc>
          <w:tcPr>
            <w:tcW w:w="3135" w:type="pct"/>
            <w:gridSpan w:val="7"/>
            <w:shd w:val="clear" w:color="auto" w:fill="FFFFFF" w:themeFill="background1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gridSpan w:val="3"/>
            <w:shd w:val="clear" w:color="auto" w:fill="FFFFFF" w:themeFill="background1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962" w:rsidRDefault="006F6962" w:rsidP="007577E0">
      <w:pPr>
        <w:jc w:val="both"/>
        <w:rPr>
          <w:rFonts w:ascii="Arial" w:hAnsi="Arial" w:cs="Arial"/>
          <w:sz w:val="18"/>
          <w:szCs w:val="18"/>
        </w:rPr>
      </w:pPr>
    </w:p>
    <w:p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:rsidR="003522F0" w:rsidRDefault="003522F0" w:rsidP="007577E0">
      <w:pPr>
        <w:jc w:val="both"/>
        <w:rPr>
          <w:rFonts w:ascii="Arial" w:hAnsi="Arial" w:cs="Arial"/>
          <w:sz w:val="18"/>
          <w:szCs w:val="18"/>
        </w:rPr>
      </w:pPr>
    </w:p>
    <w:p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:rsidR="0040484D" w:rsidRDefault="0040484D" w:rsidP="007577E0">
      <w:pPr>
        <w:jc w:val="both"/>
        <w:rPr>
          <w:rFonts w:ascii="Arial" w:hAnsi="Arial" w:cs="Arial"/>
          <w:sz w:val="18"/>
          <w:szCs w:val="18"/>
        </w:rPr>
      </w:pPr>
    </w:p>
    <w:p w:rsidR="0040484D" w:rsidRDefault="0040484D" w:rsidP="007577E0">
      <w:pPr>
        <w:jc w:val="both"/>
        <w:rPr>
          <w:rFonts w:ascii="Arial" w:hAnsi="Arial" w:cs="Arial"/>
          <w:sz w:val="18"/>
          <w:szCs w:val="18"/>
        </w:rPr>
      </w:pPr>
    </w:p>
    <w:p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:rsidR="007577E0" w:rsidRDefault="007577E0" w:rsidP="007577E0">
      <w:pPr>
        <w:jc w:val="both"/>
        <w:rPr>
          <w:rFonts w:ascii="Arial" w:hAnsi="Arial" w:cs="Arial"/>
          <w:sz w:val="18"/>
          <w:szCs w:val="18"/>
        </w:rPr>
      </w:pPr>
    </w:p>
    <w:p w:rsidR="007577E0" w:rsidRDefault="007577E0" w:rsidP="007577E0">
      <w:pPr>
        <w:jc w:val="both"/>
        <w:rPr>
          <w:rFonts w:ascii="Arial" w:hAnsi="Arial" w:cs="Arial"/>
          <w:sz w:val="18"/>
          <w:szCs w:val="18"/>
        </w:rPr>
      </w:pPr>
    </w:p>
    <w:p w:rsidR="007577E0" w:rsidRDefault="007577E0" w:rsidP="007577E0">
      <w:pPr>
        <w:jc w:val="both"/>
        <w:rPr>
          <w:rFonts w:ascii="Arial" w:hAnsi="Arial" w:cs="Arial"/>
          <w:sz w:val="18"/>
          <w:szCs w:val="18"/>
        </w:rPr>
      </w:pPr>
    </w:p>
    <w:p w:rsidR="0040484D" w:rsidRDefault="0040484D" w:rsidP="007577E0">
      <w:pPr>
        <w:jc w:val="both"/>
        <w:rPr>
          <w:rFonts w:ascii="Arial" w:hAnsi="Arial" w:cs="Arial"/>
          <w:sz w:val="18"/>
          <w:szCs w:val="18"/>
        </w:rPr>
      </w:pPr>
    </w:p>
    <w:p w:rsidR="0040484D" w:rsidRDefault="0040484D" w:rsidP="007577E0">
      <w:pPr>
        <w:jc w:val="both"/>
        <w:rPr>
          <w:rFonts w:ascii="Arial" w:hAnsi="Arial" w:cs="Arial"/>
          <w:sz w:val="18"/>
          <w:szCs w:val="18"/>
        </w:rPr>
      </w:pPr>
    </w:p>
    <w:p w:rsidR="007577E0" w:rsidRDefault="00D84B7C" w:rsidP="007577E0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 xml:space="preserve">  </w:t>
      </w:r>
      <w:r w:rsidRPr="00D84B7C">
        <w:rPr>
          <w:rFonts w:ascii="Times New Roman" w:hAnsi="Times New Roman"/>
          <w:b/>
          <w:sz w:val="24"/>
          <w:u w:val="single"/>
        </w:rPr>
        <w:t xml:space="preserve">Ek:1                         </w:t>
      </w:r>
    </w:p>
    <w:p w:rsidR="00D84B7C" w:rsidRDefault="00D84B7C" w:rsidP="007577E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SİVİL HAVACILIK GENEL MÜDÜRLÜĞÜNE</w:t>
      </w:r>
      <w:r w:rsidR="007577E0">
        <w:rPr>
          <w:rFonts w:ascii="Times New Roman" w:hAnsi="Times New Roman"/>
          <w:b/>
          <w:sz w:val="24"/>
        </w:rPr>
        <w:t xml:space="preserve"> / ANKARA</w:t>
      </w:r>
    </w:p>
    <w:p w:rsidR="007577E0" w:rsidRDefault="007577E0" w:rsidP="007577E0">
      <w:pPr>
        <w:tabs>
          <w:tab w:val="left" w:pos="6490"/>
        </w:tabs>
        <w:jc w:val="both"/>
        <w:rPr>
          <w:rFonts w:ascii="Times New Roman" w:hAnsi="Times New Roman"/>
          <w:b/>
          <w:sz w:val="24"/>
        </w:rPr>
      </w:pPr>
    </w:p>
    <w:p w:rsidR="00D84B7C" w:rsidRDefault="00D84B7C" w:rsidP="007577E0">
      <w:pPr>
        <w:tabs>
          <w:tab w:val="left" w:pos="649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Konu: </w:t>
      </w:r>
      <w:r>
        <w:rPr>
          <w:rFonts w:ascii="Times New Roman" w:hAnsi="Times New Roman"/>
          <w:sz w:val="24"/>
        </w:rPr>
        <w:t>İHA İthali</w:t>
      </w:r>
      <w:r>
        <w:rPr>
          <w:rFonts w:ascii="Times New Roman" w:hAnsi="Times New Roman"/>
          <w:b/>
          <w:sz w:val="24"/>
        </w:rPr>
        <w:tab/>
        <w:t xml:space="preserve">      Tarih:</w:t>
      </w:r>
    </w:p>
    <w:p w:rsidR="00D84B7C" w:rsidRDefault="00D84B7C" w:rsidP="007577E0">
      <w:pPr>
        <w:tabs>
          <w:tab w:val="left" w:pos="6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Ek’te bilgi ve belgeleri bulunan</w:t>
      </w:r>
      <w:r w:rsidR="0040484D">
        <w:rPr>
          <w:rFonts w:ascii="Times New Roman" w:hAnsi="Times New Roman"/>
          <w:sz w:val="24"/>
        </w:rPr>
        <w:t xml:space="preserve"> toplam </w:t>
      </w:r>
      <w:proofErr w:type="gramStart"/>
      <w:r w:rsidR="0040484D">
        <w:rPr>
          <w:rFonts w:ascii="Times New Roman" w:hAnsi="Times New Roman"/>
          <w:sz w:val="24"/>
        </w:rPr>
        <w:t>….</w:t>
      </w:r>
      <w:proofErr w:type="gramEnd"/>
      <w:r w:rsidR="0040484D">
        <w:rPr>
          <w:rFonts w:ascii="Times New Roman" w:hAnsi="Times New Roman"/>
          <w:sz w:val="24"/>
        </w:rPr>
        <w:t xml:space="preserve"> adet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……….</w:t>
      </w:r>
      <w:proofErr w:type="gramEnd"/>
      <w:r>
        <w:rPr>
          <w:rFonts w:ascii="Times New Roman" w:hAnsi="Times New Roman"/>
          <w:sz w:val="24"/>
        </w:rPr>
        <w:t xml:space="preserve"> marka </w:t>
      </w:r>
      <w:proofErr w:type="gramStart"/>
      <w:r>
        <w:rPr>
          <w:rFonts w:ascii="Times New Roman" w:hAnsi="Times New Roman"/>
          <w:sz w:val="24"/>
        </w:rPr>
        <w:t>………</w:t>
      </w:r>
      <w:proofErr w:type="gramEnd"/>
      <w:r>
        <w:rPr>
          <w:rFonts w:ascii="Times New Roman" w:hAnsi="Times New Roman"/>
          <w:sz w:val="24"/>
        </w:rPr>
        <w:t xml:space="preserve"> model</w:t>
      </w:r>
      <w:r w:rsidR="0040484D">
        <w:rPr>
          <w:rFonts w:ascii="Times New Roman" w:hAnsi="Times New Roman"/>
          <w:sz w:val="24"/>
        </w:rPr>
        <w:t xml:space="preserve"> </w:t>
      </w:r>
      <w:proofErr w:type="gramStart"/>
      <w:r w:rsidR="00CB39FD">
        <w:rPr>
          <w:rFonts w:ascii="Times New Roman" w:hAnsi="Times New Roman"/>
          <w:sz w:val="24"/>
        </w:rPr>
        <w:t>…..</w:t>
      </w:r>
      <w:proofErr w:type="gramEnd"/>
      <w:r w:rsidR="00CB39FD">
        <w:rPr>
          <w:rFonts w:ascii="Times New Roman" w:hAnsi="Times New Roman"/>
          <w:sz w:val="24"/>
        </w:rPr>
        <w:t xml:space="preserve"> Gümrük Tarife İstatistik Pozisyonu (GTİP) numaralı </w:t>
      </w:r>
      <w:r w:rsidR="0040484D">
        <w:rPr>
          <w:rFonts w:ascii="Times New Roman" w:hAnsi="Times New Roman"/>
          <w:sz w:val="24"/>
        </w:rPr>
        <w:t>insansız hava aracını</w:t>
      </w:r>
      <w:r>
        <w:rPr>
          <w:rFonts w:ascii="Times New Roman" w:hAnsi="Times New Roman"/>
          <w:sz w:val="24"/>
        </w:rPr>
        <w:t xml:space="preserve"> satın aldım. </w:t>
      </w:r>
      <w:r w:rsidR="0040484D">
        <w:rPr>
          <w:rFonts w:ascii="Times New Roman" w:hAnsi="Times New Roman"/>
          <w:sz w:val="24"/>
        </w:rPr>
        <w:t>Belirtilen insansız hava aracını</w:t>
      </w:r>
      <w:proofErr w:type="gramStart"/>
      <w:r>
        <w:rPr>
          <w:rFonts w:ascii="Times New Roman" w:hAnsi="Times New Roman"/>
          <w:sz w:val="24"/>
        </w:rPr>
        <w:t>……………………..</w:t>
      </w:r>
      <w:proofErr w:type="gramEnd"/>
      <w:r>
        <w:rPr>
          <w:rFonts w:ascii="Times New Roman" w:hAnsi="Times New Roman"/>
          <w:sz w:val="24"/>
        </w:rPr>
        <w:t xml:space="preserve"> Gümrük Müdürlüğünden alabilmem hususunda</w:t>
      </w:r>
    </w:p>
    <w:p w:rsidR="00D84B7C" w:rsidRDefault="00D84B7C" w:rsidP="007577E0">
      <w:pPr>
        <w:tabs>
          <w:tab w:val="left" w:pos="6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Gereğinin yapılmasını arz ederim.</w:t>
      </w:r>
    </w:p>
    <w:p w:rsidR="00D84B7C" w:rsidRDefault="00D84B7C" w:rsidP="007577E0">
      <w:pPr>
        <w:tabs>
          <w:tab w:val="left" w:pos="67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İsim-Soy isim</w:t>
      </w:r>
    </w:p>
    <w:p w:rsidR="001A62E1" w:rsidRDefault="00D84B7C" w:rsidP="007577E0">
      <w:pPr>
        <w:tabs>
          <w:tab w:val="left" w:pos="67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İmza</w:t>
      </w:r>
    </w:p>
    <w:p w:rsidR="00D84B7C" w:rsidRPr="001A62E1" w:rsidRDefault="00D84B7C" w:rsidP="007577E0">
      <w:pPr>
        <w:tabs>
          <w:tab w:val="left" w:pos="6760"/>
        </w:tabs>
        <w:jc w:val="both"/>
        <w:rPr>
          <w:rFonts w:ascii="Times New Roman" w:hAnsi="Times New Roman"/>
          <w:sz w:val="24"/>
        </w:rPr>
      </w:pPr>
      <w:r w:rsidRPr="001526AD">
        <w:rPr>
          <w:rFonts w:ascii="Times New Roman" w:hAnsi="Times New Roman"/>
          <w:b/>
          <w:sz w:val="24"/>
        </w:rPr>
        <w:t>T.C</w:t>
      </w:r>
      <w:r>
        <w:rPr>
          <w:rFonts w:ascii="Times New Roman" w:hAnsi="Times New Roman"/>
          <w:b/>
          <w:sz w:val="24"/>
        </w:rPr>
        <w:t>. Kimlik No</w:t>
      </w:r>
      <w:r w:rsidRPr="001526AD">
        <w:rPr>
          <w:rFonts w:ascii="Times New Roman" w:hAnsi="Times New Roman"/>
          <w:b/>
          <w:sz w:val="24"/>
        </w:rPr>
        <w:t>:</w:t>
      </w:r>
    </w:p>
    <w:p w:rsidR="00D84B7C" w:rsidRPr="00F3256B" w:rsidRDefault="00D84B7C" w:rsidP="007577E0">
      <w:pPr>
        <w:jc w:val="both"/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Adres:</w:t>
      </w:r>
    </w:p>
    <w:p w:rsidR="00D84B7C" w:rsidRPr="00F3256B" w:rsidRDefault="00D84B7C" w:rsidP="007577E0">
      <w:pPr>
        <w:jc w:val="both"/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E-posta:</w:t>
      </w:r>
    </w:p>
    <w:p w:rsidR="0040484D" w:rsidRPr="00F3256B" w:rsidRDefault="00D84B7C" w:rsidP="007577E0">
      <w:pPr>
        <w:jc w:val="both"/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Telefon:</w:t>
      </w:r>
    </w:p>
    <w:p w:rsidR="00D84B7C" w:rsidRDefault="00D84B7C" w:rsidP="007577E0">
      <w:pPr>
        <w:jc w:val="both"/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Ekler:</w:t>
      </w:r>
    </w:p>
    <w:p w:rsidR="00D84B7C" w:rsidRPr="00786095" w:rsidRDefault="00D84B7C" w:rsidP="007577E0">
      <w:pPr>
        <w:pStyle w:val="ListeParagraf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 xml:space="preserve">İHA ve sistemlerine ait teknik özellikleri içeren ürün kataloğu </w:t>
      </w:r>
    </w:p>
    <w:p w:rsidR="00D84B7C" w:rsidRPr="00786095" w:rsidRDefault="00D84B7C" w:rsidP="007577E0">
      <w:pPr>
        <w:pStyle w:val="ListeParagraf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>İHA ve sistemleri üretim yılı ve üretici ülke</w:t>
      </w:r>
      <w:r w:rsidR="001A62E1">
        <w:rPr>
          <w:rFonts w:ascii="Times New Roman" w:hAnsi="Times New Roman"/>
          <w:sz w:val="24"/>
        </w:rPr>
        <w:t xml:space="preserve"> bilgisi</w:t>
      </w:r>
    </w:p>
    <w:p w:rsidR="00D84B7C" w:rsidRPr="00786095" w:rsidRDefault="00D84B7C" w:rsidP="007577E0">
      <w:pPr>
        <w:pStyle w:val="ListeParagraf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>Marka, model, seri numarası bilgilerini içeren proforma fatura</w:t>
      </w:r>
      <w:r>
        <w:rPr>
          <w:rFonts w:ascii="Times New Roman" w:hAnsi="Times New Roman"/>
          <w:sz w:val="24"/>
        </w:rPr>
        <w:t xml:space="preserve"> (satıcı tarafından imzalı ve kaşeli)</w:t>
      </w:r>
      <w:r w:rsidR="00382F9B">
        <w:rPr>
          <w:rFonts w:ascii="Times New Roman" w:hAnsi="Times New Roman"/>
          <w:sz w:val="24"/>
        </w:rPr>
        <w:t xml:space="preserve"> ve </w:t>
      </w:r>
      <w:proofErr w:type="spellStart"/>
      <w:r w:rsidR="00382F9B">
        <w:rPr>
          <w:rFonts w:ascii="Times New Roman" w:hAnsi="Times New Roman"/>
          <w:sz w:val="24"/>
        </w:rPr>
        <w:t>GTİP’</w:t>
      </w:r>
      <w:r w:rsidR="007F1E1D">
        <w:rPr>
          <w:rFonts w:ascii="Times New Roman" w:hAnsi="Times New Roman"/>
          <w:sz w:val="24"/>
        </w:rPr>
        <w:t>e</w:t>
      </w:r>
      <w:proofErr w:type="spellEnd"/>
      <w:r w:rsidR="00382F9B">
        <w:rPr>
          <w:rFonts w:ascii="Times New Roman" w:hAnsi="Times New Roman"/>
          <w:sz w:val="24"/>
        </w:rPr>
        <w:t xml:space="preserve"> uygunluk durumu</w:t>
      </w:r>
    </w:p>
    <w:p w:rsidR="00D84B7C" w:rsidRDefault="00D84B7C" w:rsidP="007577E0">
      <w:pPr>
        <w:pStyle w:val="ListeParagraf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>İmalatçı veya ithal eden/satın alan tarafından düzenlenmiş İHA ve sistemlerinin imalatında kullanılan standartların gösterildiği Uygunluk Beyanı. “İnsansız Hava Aracı Uygunluk Beyanı</w:t>
      </w:r>
      <w:r w:rsidR="0013096B">
        <w:rPr>
          <w:rFonts w:ascii="Times New Roman" w:hAnsi="Times New Roman"/>
          <w:sz w:val="24"/>
        </w:rPr>
        <w:t xml:space="preserve"> (FR.228)</w:t>
      </w:r>
      <w:bookmarkStart w:id="0" w:name="_GoBack"/>
      <w:bookmarkEnd w:id="0"/>
      <w:r w:rsidRPr="00786095">
        <w:rPr>
          <w:rFonts w:ascii="Times New Roman" w:hAnsi="Times New Roman"/>
          <w:sz w:val="24"/>
        </w:rPr>
        <w:t>” örneğine Genel Müdürlük resmi internet sayfasından erişilebilir.</w:t>
      </w:r>
    </w:p>
    <w:p w:rsidR="00CB39FD" w:rsidRPr="00CB39FD" w:rsidRDefault="00925A76" w:rsidP="007577E0">
      <w:pPr>
        <w:pStyle w:val="ListeParagraf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Hizmet Bedeli Dekontu</w:t>
      </w:r>
      <w:r w:rsidR="0040484D">
        <w:rPr>
          <w:rFonts w:ascii="Times New Roman" w:hAnsi="Times New Roman"/>
          <w:sz w:val="24"/>
        </w:rPr>
        <w:t xml:space="preserve"> (Hizmet bedeli ödeme işlemleri Genel Müdürlüğümüz Hizmet Bedeli Ödeme Sisteminden</w:t>
      </w:r>
      <w:r w:rsidR="00027750">
        <w:rPr>
          <w:rFonts w:ascii="Times New Roman" w:hAnsi="Times New Roman"/>
          <w:sz w:val="24"/>
        </w:rPr>
        <w:t xml:space="preserve"> (TAKAS</w:t>
      </w:r>
      <w:r w:rsidR="00DD35B5">
        <w:rPr>
          <w:rFonts w:ascii="Times New Roman" w:hAnsi="Times New Roman"/>
          <w:sz w:val="24"/>
        </w:rPr>
        <w:t>)</w:t>
      </w:r>
      <w:r w:rsidR="0040484D">
        <w:rPr>
          <w:rFonts w:ascii="Times New Roman" w:hAnsi="Times New Roman"/>
          <w:sz w:val="24"/>
        </w:rPr>
        <w:t xml:space="preserve"> tahakkuk numarası oluşturularak gerçekleştirilecektir)</w:t>
      </w:r>
      <w:r w:rsidR="00A44FF5">
        <w:rPr>
          <w:rFonts w:ascii="Times New Roman" w:hAnsi="Times New Roman"/>
          <w:sz w:val="24"/>
        </w:rPr>
        <w:t>.</w:t>
      </w:r>
    </w:p>
    <w:p w:rsidR="0040484D" w:rsidRDefault="00A44FF5" w:rsidP="007577E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Açıklamalar</w:t>
      </w:r>
      <w:r w:rsidR="00D84B7C" w:rsidRPr="00786095">
        <w:rPr>
          <w:rFonts w:ascii="Times New Roman" w:hAnsi="Times New Roman"/>
          <w:b/>
          <w:sz w:val="24"/>
        </w:rPr>
        <w:t>:</w:t>
      </w:r>
      <w:r w:rsidR="00D84B7C">
        <w:rPr>
          <w:rFonts w:ascii="Times New Roman" w:hAnsi="Times New Roman"/>
          <w:b/>
          <w:sz w:val="24"/>
        </w:rPr>
        <w:t xml:space="preserve"> </w:t>
      </w:r>
    </w:p>
    <w:p w:rsidR="007577E0" w:rsidRDefault="007577E0" w:rsidP="007577E0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Toplu ithallerde hava araçlarının seri numarası vb. bilgileri ayrıca Ek olarak başvuru ekinde gönderilmelidir.</w:t>
      </w:r>
    </w:p>
    <w:p w:rsidR="0040484D" w:rsidRDefault="0040484D" w:rsidP="007577E0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Eksik ve imzasız başvuru evrakları uygun değerlendirilmeyecektir.</w:t>
      </w:r>
    </w:p>
    <w:p w:rsidR="00CB39FD" w:rsidRDefault="00CB39FD" w:rsidP="007577E0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TAKAS Hizmet Bedeli Ödeme İHA</w:t>
      </w:r>
      <w:r w:rsidR="006C76AC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lar yapılması gereken ödemeye dair linkler:</w:t>
      </w:r>
    </w:p>
    <w:p w:rsidR="00CB39FD" w:rsidRDefault="00CB39FD" w:rsidP="007577E0">
      <w:pPr>
        <w:pStyle w:val="ListeParagr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İHA0 ve İHA1 sınıfındaki her bir İHA için:  </w:t>
      </w:r>
      <w:hyperlink r:id="rId8" w:history="1">
        <w:r>
          <w:rPr>
            <w:rStyle w:val="Kpr"/>
          </w:rPr>
          <w:t>https://takas.shgm.gov.tr/search?q=SHUO4277</w:t>
        </w:r>
      </w:hyperlink>
      <w:r>
        <w:t xml:space="preserve"> , </w:t>
      </w:r>
      <w:r>
        <w:rPr>
          <w:rFonts w:ascii="Times New Roman" w:hAnsi="Times New Roman"/>
          <w:sz w:val="24"/>
        </w:rPr>
        <w:t xml:space="preserve"> </w:t>
      </w:r>
    </w:p>
    <w:p w:rsidR="00CB39FD" w:rsidRDefault="00CB39FD" w:rsidP="007577E0">
      <w:pPr>
        <w:pStyle w:val="ListeParagraf"/>
        <w:jc w:val="both"/>
      </w:pPr>
      <w:r>
        <w:rPr>
          <w:rFonts w:ascii="Times New Roman" w:hAnsi="Times New Roman"/>
          <w:sz w:val="24"/>
        </w:rPr>
        <w:t xml:space="preserve">İHA2 sınıfındaki her bir İHA için : </w:t>
      </w:r>
      <w:hyperlink r:id="rId9" w:history="1">
        <w:r>
          <w:rPr>
            <w:rStyle w:val="Kpr"/>
          </w:rPr>
          <w:t>https://takas.shgm.gov.tr/search?q=SHUO4278</w:t>
        </w:r>
      </w:hyperlink>
    </w:p>
    <w:p w:rsidR="00CB39FD" w:rsidRPr="000943B4" w:rsidRDefault="00CB39FD" w:rsidP="007577E0">
      <w:pPr>
        <w:pStyle w:val="ListeParagraf"/>
        <w:jc w:val="both"/>
      </w:pPr>
      <w:r>
        <w:rPr>
          <w:rFonts w:ascii="Times New Roman" w:hAnsi="Times New Roman"/>
          <w:sz w:val="24"/>
        </w:rPr>
        <w:t xml:space="preserve">İHA3 sınıfındaki her bir İHA için : </w:t>
      </w:r>
      <w:hyperlink r:id="rId10" w:history="1">
        <w:r>
          <w:rPr>
            <w:rStyle w:val="Kpr"/>
          </w:rPr>
          <w:t>https://takas.shgm.gov.tr/search?q=SHUO4279</w:t>
        </w:r>
      </w:hyperlink>
    </w:p>
    <w:sectPr w:rsidR="00CB39FD" w:rsidRPr="000943B4" w:rsidSect="00145BFD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14" w:rsidRDefault="008A1A14" w:rsidP="00C74DF3">
      <w:pPr>
        <w:spacing w:after="0" w:line="240" w:lineRule="auto"/>
      </w:pPr>
      <w:r>
        <w:separator/>
      </w:r>
    </w:p>
  </w:endnote>
  <w:endnote w:type="continuationSeparator" w:id="0">
    <w:p w:rsidR="008A1A14" w:rsidRDefault="008A1A1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DA" w:rsidRDefault="00095FDA">
    <w:pPr>
      <w:pStyle w:val="AltBilgi"/>
    </w:pPr>
  </w:p>
  <w:p w:rsidR="0017010D" w:rsidRDefault="001701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B07C3E" w:rsidP="008956C0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İnsansız Hava Aracı İthal Teknik Uygunluk </w:t>
    </w:r>
    <w:r w:rsidR="0065593C">
      <w:rPr>
        <w:rFonts w:ascii="Arial" w:hAnsi="Arial" w:cs="Arial"/>
        <w:b/>
        <w:lang w:val="tr-TR"/>
      </w:rPr>
      <w:t>Başvuru ve</w:t>
    </w:r>
    <w:r w:rsidR="00DB1FE6" w:rsidRPr="00DB1FE6">
      <w:rPr>
        <w:rFonts w:ascii="Arial" w:hAnsi="Arial" w:cs="Arial"/>
        <w:b/>
        <w:lang w:val="tr-TR"/>
      </w:rPr>
      <w:t xml:space="preserve"> Kontrol Formu</w:t>
    </w:r>
  </w:p>
  <w:tbl>
    <w:tblPr>
      <w:tblStyle w:val="TabloKlavuzu"/>
      <w:tblW w:w="1077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443"/>
      <w:gridCol w:w="3686"/>
      <w:gridCol w:w="1559"/>
      <w:gridCol w:w="1951"/>
    </w:tblGrid>
    <w:tr w:rsidR="00CE6328" w:rsidTr="00C61D54">
      <w:trPr>
        <w:trHeight w:val="271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CE6328" w:rsidP="0083094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443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A6794B" w:rsidRDefault="00A6794B" w:rsidP="001C6B1C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A6794B">
            <w:rPr>
              <w:rFonts w:ascii="Arial" w:hAnsi="Arial" w:cs="Arial"/>
              <w:sz w:val="14"/>
              <w:szCs w:val="16"/>
            </w:rPr>
            <w:t>UED.35712805.FR.227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3686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A920FD" w:rsidP="00CB4ECB">
          <w:pPr>
            <w:pStyle w:val="AltBilgi"/>
            <w:tabs>
              <w:tab w:val="clear" w:pos="4536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 Tarihi</w:t>
          </w:r>
          <w:r w:rsidR="00A6794B">
            <w:rPr>
              <w:rFonts w:ascii="Arial" w:hAnsi="Arial" w:cs="Arial"/>
              <w:sz w:val="14"/>
              <w:szCs w:val="16"/>
              <w:lang w:val="tr-TR"/>
            </w:rPr>
            <w:t xml:space="preserve">: 31 / 03 / </w:t>
          </w:r>
          <w:proofErr w:type="gramStart"/>
          <w:r w:rsidR="00A6794B">
            <w:rPr>
              <w:rFonts w:ascii="Arial" w:hAnsi="Arial" w:cs="Arial"/>
              <w:sz w:val="14"/>
              <w:szCs w:val="16"/>
              <w:lang w:val="tr-TR"/>
            </w:rPr>
            <w:t>2022</w:t>
          </w:r>
          <w:r w:rsidR="00C61D54">
            <w:rPr>
              <w:rFonts w:ascii="Arial" w:hAnsi="Arial" w:cs="Arial"/>
              <w:sz w:val="14"/>
              <w:szCs w:val="16"/>
              <w:lang w:val="tr-TR"/>
            </w:rPr>
            <w:t xml:space="preserve">    </w:t>
          </w:r>
          <w:r w:rsidR="0075180E">
            <w:rPr>
              <w:rFonts w:ascii="Arial" w:hAnsi="Arial" w:cs="Arial"/>
              <w:sz w:val="14"/>
              <w:szCs w:val="16"/>
              <w:lang w:val="tr-TR"/>
            </w:rPr>
            <w:t xml:space="preserve">   </w:t>
          </w:r>
          <w:r w:rsidR="00CE6328" w:rsidRPr="001C6B1C">
            <w:rPr>
              <w:rFonts w:ascii="Arial" w:hAnsi="Arial" w:cs="Arial"/>
              <w:sz w:val="14"/>
              <w:szCs w:val="16"/>
              <w:lang w:val="tr-TR"/>
            </w:rPr>
            <w:t>Revizyon</w:t>
          </w:r>
          <w:proofErr w:type="gramEnd"/>
          <w:r w:rsidR="00CE6328" w:rsidRPr="001C6B1C">
            <w:rPr>
              <w:rFonts w:ascii="Arial" w:hAnsi="Arial" w:cs="Arial"/>
              <w:sz w:val="14"/>
              <w:szCs w:val="16"/>
              <w:lang w:val="tr-TR"/>
            </w:rPr>
            <w:t xml:space="preserve">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="00CE6328" w:rsidRPr="001C6B1C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 w:rsidR="00C61D54">
            <w:rPr>
              <w:rFonts w:ascii="Arial" w:hAnsi="Arial" w:cs="Arial"/>
              <w:sz w:val="14"/>
              <w:szCs w:val="16"/>
              <w:lang w:val="tr-TR"/>
            </w:rPr>
            <w:t>: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E52194" w:rsidP="00A6794B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A6794B">
            <w:rPr>
              <w:rFonts w:ascii="Arial" w:hAnsi="Arial" w:cs="Arial"/>
              <w:sz w:val="14"/>
              <w:szCs w:val="16"/>
              <w:lang w:val="tr-TR"/>
            </w:rPr>
            <w:t>0- 0</w:t>
          </w:r>
          <w:r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E6146D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CE6328" w:rsidRPr="001C6B1C">
            <w:rPr>
              <w:rFonts w:ascii="Arial" w:hAnsi="Arial" w:cs="Arial"/>
              <w:sz w:val="14"/>
              <w:szCs w:val="16"/>
            </w:rPr>
            <w:t>/</w:t>
          </w:r>
          <w:r w:rsidR="00E6146D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A6794B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E6146D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CE6328" w:rsidRPr="001C6B1C">
            <w:rPr>
              <w:rFonts w:ascii="Arial" w:hAnsi="Arial" w:cs="Arial"/>
              <w:sz w:val="14"/>
              <w:szCs w:val="16"/>
            </w:rPr>
            <w:t>/</w:t>
          </w:r>
          <w:r w:rsidR="00786881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A6794B">
            <w:rPr>
              <w:rFonts w:ascii="Arial" w:hAnsi="Arial" w:cs="Arial"/>
              <w:sz w:val="14"/>
              <w:szCs w:val="16"/>
              <w:lang w:val="tr-TR"/>
            </w:rPr>
            <w:t>0000</w:t>
          </w:r>
        </w:p>
      </w:tc>
      <w:tc>
        <w:tcPr>
          <w:tcW w:w="195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E6328" w:rsidRPr="00830947" w:rsidRDefault="00CE6328" w:rsidP="00241007">
          <w:pPr>
            <w:pStyle w:val="AltBilgi"/>
            <w:jc w:val="right"/>
            <w:rPr>
              <w:rFonts w:ascii="Arial" w:hAnsi="Arial" w:cs="Arial"/>
              <w:sz w:val="16"/>
              <w:szCs w:val="16"/>
              <w:lang w:val="tr-TR"/>
            </w:rPr>
          </w:pP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13096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  <w:r w:rsidRPr="00830947">
            <w:rPr>
              <w:rFonts w:ascii="Arial" w:hAnsi="Arial" w:cs="Arial"/>
              <w:sz w:val="16"/>
              <w:szCs w:val="16"/>
            </w:rPr>
            <w:t xml:space="preserve"> / </w:t>
          </w: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13096B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14" w:rsidRDefault="008A1A14" w:rsidP="00C74DF3">
      <w:pPr>
        <w:spacing w:after="0" w:line="240" w:lineRule="auto"/>
      </w:pPr>
      <w:r>
        <w:separator/>
      </w:r>
    </w:p>
  </w:footnote>
  <w:footnote w:type="continuationSeparator" w:id="0">
    <w:p w:rsidR="008A1A14" w:rsidRDefault="008A1A1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E7659">
      <w:trPr>
        <w:trHeight w:val="993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019CA1F" wp14:editId="186BBE5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C33CBD" w:rsidP="00786881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İnsansız Hava Aracı İthal Teknik Uygunluk </w:t>
          </w:r>
          <w:r w:rsidR="00786881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Başvuru ve Kontrol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105665CD"/>
    <w:multiLevelType w:val="hybridMultilevel"/>
    <w:tmpl w:val="48963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54F0"/>
    <w:multiLevelType w:val="hybridMultilevel"/>
    <w:tmpl w:val="BB4000A8"/>
    <w:lvl w:ilvl="0" w:tplc="C210955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E619C"/>
    <w:multiLevelType w:val="hybridMultilevel"/>
    <w:tmpl w:val="CDA6DA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8" w15:restartNumberingAfterBreak="0">
    <w:nsid w:val="57C031F0"/>
    <w:multiLevelType w:val="hybridMultilevel"/>
    <w:tmpl w:val="C896E0A4"/>
    <w:lvl w:ilvl="0" w:tplc="D676F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DC1"/>
    <w:multiLevelType w:val="hybridMultilevel"/>
    <w:tmpl w:val="9ED4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0BCC"/>
    <w:multiLevelType w:val="hybridMultilevel"/>
    <w:tmpl w:val="AA2E5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24B4"/>
    <w:rsid w:val="00011BB6"/>
    <w:rsid w:val="00021340"/>
    <w:rsid w:val="00023DBE"/>
    <w:rsid w:val="00027750"/>
    <w:rsid w:val="000348D9"/>
    <w:rsid w:val="00062481"/>
    <w:rsid w:val="00062649"/>
    <w:rsid w:val="000745A6"/>
    <w:rsid w:val="000943B4"/>
    <w:rsid w:val="00095FDA"/>
    <w:rsid w:val="000A4BD3"/>
    <w:rsid w:val="000B0812"/>
    <w:rsid w:val="000B0BB9"/>
    <w:rsid w:val="000B75DE"/>
    <w:rsid w:val="000C260F"/>
    <w:rsid w:val="000E4267"/>
    <w:rsid w:val="000E4760"/>
    <w:rsid w:val="000E55F6"/>
    <w:rsid w:val="000F4225"/>
    <w:rsid w:val="000F7437"/>
    <w:rsid w:val="00104D4B"/>
    <w:rsid w:val="00107BFB"/>
    <w:rsid w:val="00112264"/>
    <w:rsid w:val="0013096B"/>
    <w:rsid w:val="00145858"/>
    <w:rsid w:val="00145BFD"/>
    <w:rsid w:val="001476D7"/>
    <w:rsid w:val="0015356A"/>
    <w:rsid w:val="0016220E"/>
    <w:rsid w:val="0017010D"/>
    <w:rsid w:val="001A62E1"/>
    <w:rsid w:val="001C6B1C"/>
    <w:rsid w:val="001D186B"/>
    <w:rsid w:val="001E0C8A"/>
    <w:rsid w:val="001E721A"/>
    <w:rsid w:val="001F69D0"/>
    <w:rsid w:val="001F6A07"/>
    <w:rsid w:val="00212CDB"/>
    <w:rsid w:val="002207E5"/>
    <w:rsid w:val="00223579"/>
    <w:rsid w:val="00223C97"/>
    <w:rsid w:val="002340D3"/>
    <w:rsid w:val="0023716A"/>
    <w:rsid w:val="00241007"/>
    <w:rsid w:val="00244E0C"/>
    <w:rsid w:val="0024724B"/>
    <w:rsid w:val="00275D3A"/>
    <w:rsid w:val="002A4CD0"/>
    <w:rsid w:val="002B290F"/>
    <w:rsid w:val="002C3F33"/>
    <w:rsid w:val="002D085D"/>
    <w:rsid w:val="002E0C28"/>
    <w:rsid w:val="002E5154"/>
    <w:rsid w:val="002F1779"/>
    <w:rsid w:val="00303AA8"/>
    <w:rsid w:val="003132B0"/>
    <w:rsid w:val="003179DE"/>
    <w:rsid w:val="003243C0"/>
    <w:rsid w:val="00331368"/>
    <w:rsid w:val="0033421D"/>
    <w:rsid w:val="003406BE"/>
    <w:rsid w:val="00345200"/>
    <w:rsid w:val="0034761C"/>
    <w:rsid w:val="003522F0"/>
    <w:rsid w:val="0035668D"/>
    <w:rsid w:val="00361AF0"/>
    <w:rsid w:val="00364C08"/>
    <w:rsid w:val="0036686B"/>
    <w:rsid w:val="00382F9B"/>
    <w:rsid w:val="00383213"/>
    <w:rsid w:val="003A4DDD"/>
    <w:rsid w:val="003B691D"/>
    <w:rsid w:val="003C2E07"/>
    <w:rsid w:val="003F0EDD"/>
    <w:rsid w:val="0040484D"/>
    <w:rsid w:val="00417188"/>
    <w:rsid w:val="00426EAE"/>
    <w:rsid w:val="00444A92"/>
    <w:rsid w:val="004635EB"/>
    <w:rsid w:val="00473AC2"/>
    <w:rsid w:val="00482A5F"/>
    <w:rsid w:val="004860C3"/>
    <w:rsid w:val="004917E9"/>
    <w:rsid w:val="00492DE9"/>
    <w:rsid w:val="00496AF1"/>
    <w:rsid w:val="004A2CCE"/>
    <w:rsid w:val="004A2FA0"/>
    <w:rsid w:val="004A5806"/>
    <w:rsid w:val="004D2462"/>
    <w:rsid w:val="005027FD"/>
    <w:rsid w:val="00511422"/>
    <w:rsid w:val="00521A5D"/>
    <w:rsid w:val="0052489B"/>
    <w:rsid w:val="00525E5A"/>
    <w:rsid w:val="00526F39"/>
    <w:rsid w:val="0052755E"/>
    <w:rsid w:val="0053169D"/>
    <w:rsid w:val="00531B8F"/>
    <w:rsid w:val="00534DA5"/>
    <w:rsid w:val="005443A9"/>
    <w:rsid w:val="005477D9"/>
    <w:rsid w:val="005529CF"/>
    <w:rsid w:val="0055371D"/>
    <w:rsid w:val="00557292"/>
    <w:rsid w:val="005642A6"/>
    <w:rsid w:val="005848CF"/>
    <w:rsid w:val="00591BAE"/>
    <w:rsid w:val="005C3235"/>
    <w:rsid w:val="005D27C9"/>
    <w:rsid w:val="005D392F"/>
    <w:rsid w:val="005F4D1E"/>
    <w:rsid w:val="006107E9"/>
    <w:rsid w:val="00616612"/>
    <w:rsid w:val="00622A9A"/>
    <w:rsid w:val="006269C7"/>
    <w:rsid w:val="00632B04"/>
    <w:rsid w:val="00641CC9"/>
    <w:rsid w:val="00651BC9"/>
    <w:rsid w:val="00653283"/>
    <w:rsid w:val="00653475"/>
    <w:rsid w:val="0065593C"/>
    <w:rsid w:val="00656206"/>
    <w:rsid w:val="006604AA"/>
    <w:rsid w:val="006725E7"/>
    <w:rsid w:val="00672D22"/>
    <w:rsid w:val="00681463"/>
    <w:rsid w:val="0068192F"/>
    <w:rsid w:val="006859D8"/>
    <w:rsid w:val="006946AE"/>
    <w:rsid w:val="00694C7D"/>
    <w:rsid w:val="006B08C8"/>
    <w:rsid w:val="006B2769"/>
    <w:rsid w:val="006B7917"/>
    <w:rsid w:val="006C058D"/>
    <w:rsid w:val="006C29D2"/>
    <w:rsid w:val="006C76AC"/>
    <w:rsid w:val="006E02A5"/>
    <w:rsid w:val="006E31C6"/>
    <w:rsid w:val="006F6962"/>
    <w:rsid w:val="00700CC8"/>
    <w:rsid w:val="0072548D"/>
    <w:rsid w:val="00745412"/>
    <w:rsid w:val="0075180E"/>
    <w:rsid w:val="00757558"/>
    <w:rsid w:val="007577E0"/>
    <w:rsid w:val="00783DE9"/>
    <w:rsid w:val="00786881"/>
    <w:rsid w:val="00790DBA"/>
    <w:rsid w:val="00790E45"/>
    <w:rsid w:val="00791FE9"/>
    <w:rsid w:val="007932B5"/>
    <w:rsid w:val="007B08CA"/>
    <w:rsid w:val="007D07C3"/>
    <w:rsid w:val="007D27B0"/>
    <w:rsid w:val="007D4F18"/>
    <w:rsid w:val="007F1E1D"/>
    <w:rsid w:val="00804CF1"/>
    <w:rsid w:val="008051F1"/>
    <w:rsid w:val="008204CF"/>
    <w:rsid w:val="00830947"/>
    <w:rsid w:val="00835FFF"/>
    <w:rsid w:val="00837797"/>
    <w:rsid w:val="0085140D"/>
    <w:rsid w:val="00852735"/>
    <w:rsid w:val="00876726"/>
    <w:rsid w:val="008956C0"/>
    <w:rsid w:val="00897C02"/>
    <w:rsid w:val="00897E79"/>
    <w:rsid w:val="008A1A14"/>
    <w:rsid w:val="008A3253"/>
    <w:rsid w:val="008A64F9"/>
    <w:rsid w:val="008B7A7F"/>
    <w:rsid w:val="008C7C1A"/>
    <w:rsid w:val="008E3A76"/>
    <w:rsid w:val="0090662E"/>
    <w:rsid w:val="00911C80"/>
    <w:rsid w:val="00925A76"/>
    <w:rsid w:val="00926D2F"/>
    <w:rsid w:val="00927DDE"/>
    <w:rsid w:val="00935F8B"/>
    <w:rsid w:val="009512AF"/>
    <w:rsid w:val="00973167"/>
    <w:rsid w:val="009850DF"/>
    <w:rsid w:val="00995FA7"/>
    <w:rsid w:val="009C42AA"/>
    <w:rsid w:val="009D1A1F"/>
    <w:rsid w:val="009D65B4"/>
    <w:rsid w:val="009F417D"/>
    <w:rsid w:val="00A11A15"/>
    <w:rsid w:val="00A1350A"/>
    <w:rsid w:val="00A21B3C"/>
    <w:rsid w:val="00A2591A"/>
    <w:rsid w:val="00A44FF5"/>
    <w:rsid w:val="00A46695"/>
    <w:rsid w:val="00A53A1E"/>
    <w:rsid w:val="00A55616"/>
    <w:rsid w:val="00A574CF"/>
    <w:rsid w:val="00A6794B"/>
    <w:rsid w:val="00A712C4"/>
    <w:rsid w:val="00A72816"/>
    <w:rsid w:val="00A766E5"/>
    <w:rsid w:val="00A86BDF"/>
    <w:rsid w:val="00A920FD"/>
    <w:rsid w:val="00AB1C1B"/>
    <w:rsid w:val="00AB3C82"/>
    <w:rsid w:val="00AD0680"/>
    <w:rsid w:val="00AD619E"/>
    <w:rsid w:val="00AE29BE"/>
    <w:rsid w:val="00AE5DA6"/>
    <w:rsid w:val="00B05AAC"/>
    <w:rsid w:val="00B07C3E"/>
    <w:rsid w:val="00B2110B"/>
    <w:rsid w:val="00B34192"/>
    <w:rsid w:val="00B4522F"/>
    <w:rsid w:val="00B639AA"/>
    <w:rsid w:val="00B710D7"/>
    <w:rsid w:val="00B84881"/>
    <w:rsid w:val="00B97AC7"/>
    <w:rsid w:val="00BA2F20"/>
    <w:rsid w:val="00BA35EA"/>
    <w:rsid w:val="00BB78A8"/>
    <w:rsid w:val="00BC3CD5"/>
    <w:rsid w:val="00BC5CD1"/>
    <w:rsid w:val="00BE7913"/>
    <w:rsid w:val="00BF7073"/>
    <w:rsid w:val="00C04C69"/>
    <w:rsid w:val="00C10404"/>
    <w:rsid w:val="00C2131B"/>
    <w:rsid w:val="00C23241"/>
    <w:rsid w:val="00C33CBD"/>
    <w:rsid w:val="00C33CCD"/>
    <w:rsid w:val="00C44526"/>
    <w:rsid w:val="00C45B30"/>
    <w:rsid w:val="00C476A4"/>
    <w:rsid w:val="00C61D54"/>
    <w:rsid w:val="00C74DF3"/>
    <w:rsid w:val="00C76B02"/>
    <w:rsid w:val="00C85896"/>
    <w:rsid w:val="00C97A6A"/>
    <w:rsid w:val="00CB39FD"/>
    <w:rsid w:val="00CB4ECB"/>
    <w:rsid w:val="00CD27DB"/>
    <w:rsid w:val="00CD73C6"/>
    <w:rsid w:val="00CD7A2C"/>
    <w:rsid w:val="00CE6328"/>
    <w:rsid w:val="00CE7EE0"/>
    <w:rsid w:val="00D006C5"/>
    <w:rsid w:val="00D063D6"/>
    <w:rsid w:val="00D261B1"/>
    <w:rsid w:val="00D27381"/>
    <w:rsid w:val="00D458C8"/>
    <w:rsid w:val="00D55F1C"/>
    <w:rsid w:val="00D748F8"/>
    <w:rsid w:val="00D76BD7"/>
    <w:rsid w:val="00D84B7C"/>
    <w:rsid w:val="00D9638E"/>
    <w:rsid w:val="00DB055C"/>
    <w:rsid w:val="00DB1FE6"/>
    <w:rsid w:val="00DC0ECE"/>
    <w:rsid w:val="00DC1AFB"/>
    <w:rsid w:val="00DD35B5"/>
    <w:rsid w:val="00DE7659"/>
    <w:rsid w:val="00E20744"/>
    <w:rsid w:val="00E208CD"/>
    <w:rsid w:val="00E26D4A"/>
    <w:rsid w:val="00E503E6"/>
    <w:rsid w:val="00E509B9"/>
    <w:rsid w:val="00E52194"/>
    <w:rsid w:val="00E60C08"/>
    <w:rsid w:val="00E6146D"/>
    <w:rsid w:val="00E63306"/>
    <w:rsid w:val="00E730A6"/>
    <w:rsid w:val="00E8356C"/>
    <w:rsid w:val="00E9184B"/>
    <w:rsid w:val="00EA06A0"/>
    <w:rsid w:val="00EB44C9"/>
    <w:rsid w:val="00ED2A27"/>
    <w:rsid w:val="00ED44BC"/>
    <w:rsid w:val="00EE1A18"/>
    <w:rsid w:val="00EE2F53"/>
    <w:rsid w:val="00F04E00"/>
    <w:rsid w:val="00F11E38"/>
    <w:rsid w:val="00F200FF"/>
    <w:rsid w:val="00F30583"/>
    <w:rsid w:val="00F31A2F"/>
    <w:rsid w:val="00F356B5"/>
    <w:rsid w:val="00F50ADB"/>
    <w:rsid w:val="00F51345"/>
    <w:rsid w:val="00F70DBF"/>
    <w:rsid w:val="00F71416"/>
    <w:rsid w:val="00F71EB3"/>
    <w:rsid w:val="00F74A33"/>
    <w:rsid w:val="00F76B1B"/>
    <w:rsid w:val="00F85CC2"/>
    <w:rsid w:val="00F86EF1"/>
    <w:rsid w:val="00F87B57"/>
    <w:rsid w:val="00F907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897AC"/>
  <w15:docId w15:val="{FDF3E722-3590-4474-A9FD-574B74A6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074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B39F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A6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as.shgm.gov.tr/search?q=SHUO427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kas.shgm.gov.tr/search?q=SHUO4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kas.shgm.gov.tr/search?q=SHUO427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E814-91BA-48E2-8397-EF9595B5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Mahmutsamet Sayim</cp:lastModifiedBy>
  <cp:revision>73</cp:revision>
  <cp:lastPrinted>2020-02-07T13:38:00Z</cp:lastPrinted>
  <dcterms:created xsi:type="dcterms:W3CDTF">2017-10-12T05:21:00Z</dcterms:created>
  <dcterms:modified xsi:type="dcterms:W3CDTF">2022-03-30T11:45:00Z</dcterms:modified>
</cp:coreProperties>
</file>